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erdana" w:hAnsi="Verdana"/>
          <w:b/>
          <w:bCs/>
          <w:color w:val="004A7C" w:themeColor="text2"/>
          <w:sz w:val="56"/>
          <w:szCs w:val="56"/>
        </w:rPr>
        <w:alias w:val="Proposal Name"/>
        <w:tag w:val=""/>
        <w:id w:val="-752197012"/>
        <w:placeholder>
          <w:docPart w:val="D870DFBEDF6746FEA701497FD8570995"/>
        </w:placeholder>
        <w:dataBinding w:prefixMappings="xmlns:ns0='http://purl.org/dc/elements/1.1/' xmlns:ns1='http://schemas.openxmlformats.org/package/2006/metadata/core-properties' " w:xpath="/ns1:coreProperties[1]/ns0:title[1]" w:storeItemID="{6C3C8BC8-F283-45AE-878A-BAB7291924A1}"/>
        <w:text/>
      </w:sdtPr>
      <w:sdtEndPr/>
      <w:sdtContent>
        <w:p w14:paraId="7A7AF0A5" w14:textId="4F5DBF43" w:rsidR="00AE3E2E" w:rsidRPr="00485AC5" w:rsidRDefault="00AE3E2E" w:rsidP="005B495A">
          <w:pPr>
            <w:pStyle w:val="BodyText"/>
            <w:ind w:left="90"/>
            <w:rPr>
              <w:rFonts w:ascii="Verdana" w:hAnsi="Verdana"/>
              <w:b/>
              <w:bCs/>
              <w:color w:val="004A7C" w:themeColor="text2"/>
              <w:sz w:val="72"/>
              <w:szCs w:val="72"/>
            </w:rPr>
          </w:pPr>
          <w:r w:rsidRPr="00AE3E2E">
            <w:rPr>
              <w:rFonts w:ascii="Verdana" w:hAnsi="Verdana"/>
              <w:b/>
              <w:bCs/>
              <w:color w:val="004A7C" w:themeColor="text2"/>
              <w:sz w:val="56"/>
              <w:szCs w:val="56"/>
            </w:rPr>
            <w:t>Ryland Heights Curbside Solid Waste Collection</w:t>
          </w:r>
        </w:p>
      </w:sdtContent>
    </w:sdt>
    <w:p w14:paraId="596ED77C" w14:textId="77777777" w:rsidR="00AE3E2E" w:rsidRDefault="00AE3E2E" w:rsidP="00614CF8">
      <w:pPr>
        <w:ind w:left="720"/>
        <w:rPr>
          <w:noProof/>
        </w:rPr>
      </w:pPr>
      <w:r w:rsidRPr="00B174C3">
        <w:rPr>
          <w:noProof/>
        </w:rPr>
        <w:drawing>
          <wp:anchor distT="0" distB="0" distL="114300" distR="114300" simplePos="0" relativeHeight="251659264" behindDoc="0" locked="0" layoutInCell="1" allowOverlap="1" wp14:anchorId="74D845A5" wp14:editId="27F4BD0F">
            <wp:simplePos x="0" y="0"/>
            <wp:positionH relativeFrom="margin">
              <wp:posOffset>-981075</wp:posOffset>
            </wp:positionH>
            <wp:positionV relativeFrom="margin">
              <wp:posOffset>-904875</wp:posOffset>
            </wp:positionV>
            <wp:extent cx="7829550" cy="55753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829550" cy="5575300"/>
                    </a:xfrm>
                    <a:prstGeom prst="rect">
                      <a:avLst/>
                    </a:prstGeom>
                  </pic:spPr>
                </pic:pic>
              </a:graphicData>
            </a:graphic>
            <wp14:sizeRelH relativeFrom="margin">
              <wp14:pctWidth>0</wp14:pctWidth>
            </wp14:sizeRelH>
            <wp14:sizeRelV relativeFrom="margin">
              <wp14:pctHeight>0</wp14:pctHeight>
            </wp14:sizeRelV>
          </wp:anchor>
        </w:drawing>
      </w:r>
    </w:p>
    <w:p w14:paraId="0C4D9F78" w14:textId="77777777" w:rsidR="00AE3E2E" w:rsidRDefault="00AE3E2E" w:rsidP="00614CF8">
      <w:pPr>
        <w:ind w:left="720"/>
      </w:pPr>
      <w:r w:rsidRPr="008443BA">
        <w:rPr>
          <w:noProof/>
        </w:rPr>
        <w:drawing>
          <wp:anchor distT="0" distB="0" distL="114300" distR="114300" simplePos="0" relativeHeight="251661312" behindDoc="0" locked="0" layoutInCell="1" allowOverlap="1" wp14:anchorId="7305B480" wp14:editId="3CEA7A5A">
            <wp:simplePos x="0" y="0"/>
            <wp:positionH relativeFrom="margin">
              <wp:align>right</wp:align>
            </wp:positionH>
            <wp:positionV relativeFrom="paragraph">
              <wp:posOffset>5715</wp:posOffset>
            </wp:positionV>
            <wp:extent cx="1780540" cy="374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80540" cy="37465"/>
                    </a:xfrm>
                    <a:prstGeom prst="rect">
                      <a:avLst/>
                    </a:prstGeom>
                  </pic:spPr>
                </pic:pic>
              </a:graphicData>
            </a:graphic>
          </wp:anchor>
        </w:drawing>
      </w:r>
    </w:p>
    <w:p w14:paraId="18EB75E5" w14:textId="77777777" w:rsidR="00AE3E2E" w:rsidRDefault="00AE3E2E" w:rsidP="007627D7"/>
    <w:p w14:paraId="275D7F6F" w14:textId="77777777" w:rsidR="00AE3E2E" w:rsidRDefault="00AE3E2E" w:rsidP="007627D7">
      <w:r w:rsidRPr="001137BB">
        <w:rPr>
          <w:noProof/>
        </w:rPr>
        <w:drawing>
          <wp:anchor distT="0" distB="0" distL="114300" distR="114300" simplePos="0" relativeHeight="251660288" behindDoc="0" locked="0" layoutInCell="1" allowOverlap="1" wp14:anchorId="0A649F3F" wp14:editId="513DF17A">
            <wp:simplePos x="0" y="0"/>
            <wp:positionH relativeFrom="column">
              <wp:posOffset>4480560</wp:posOffset>
            </wp:positionH>
            <wp:positionV relativeFrom="page">
              <wp:posOffset>7237730</wp:posOffset>
            </wp:positionV>
            <wp:extent cx="1636776" cy="173736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36776" cy="1737360"/>
                    </a:xfrm>
                    <a:prstGeom prst="rect">
                      <a:avLst/>
                    </a:prstGeom>
                  </pic:spPr>
                </pic:pic>
              </a:graphicData>
            </a:graphic>
            <wp14:sizeRelH relativeFrom="margin">
              <wp14:pctWidth>0</wp14:pctWidth>
            </wp14:sizeRelH>
            <wp14:sizeRelV relativeFrom="margin">
              <wp14:pctHeight>0</wp14:pctHeight>
            </wp14:sizeRelV>
          </wp:anchor>
        </w:drawing>
      </w:r>
    </w:p>
    <w:p w14:paraId="48EE804B" w14:textId="77777777" w:rsidR="00AE3E2E" w:rsidRDefault="00AE3E2E" w:rsidP="007627D7">
      <w:pPr>
        <w:rPr>
          <w:szCs w:val="24"/>
        </w:rPr>
      </w:pPr>
    </w:p>
    <w:p w14:paraId="00BC9537" w14:textId="77777777" w:rsidR="00AE3E2E" w:rsidRPr="007627D7" w:rsidRDefault="00AE3E2E" w:rsidP="007627D7">
      <w:pPr>
        <w:rPr>
          <w:szCs w:val="24"/>
        </w:rPr>
      </w:pPr>
    </w:p>
    <w:p w14:paraId="33C14143" w14:textId="77777777" w:rsidR="00AE3E2E" w:rsidRDefault="00AE3E2E" w:rsidP="00DB4C90">
      <w:pPr>
        <w:spacing w:before="120"/>
        <w:rPr>
          <w:rFonts w:ascii="Open Sans" w:hAnsi="Open Sans" w:cs="Open Sans"/>
          <w:color w:val="00497C"/>
          <w:spacing w:val="-2"/>
          <w:w w:val="95"/>
          <w:sz w:val="24"/>
          <w:szCs w:val="24"/>
        </w:rPr>
      </w:pPr>
      <w:r>
        <w:rPr>
          <w:rFonts w:ascii="Open Sans" w:hAnsi="Open Sans" w:cs="Open Sans"/>
          <w:color w:val="00497C"/>
          <w:spacing w:val="-2"/>
          <w:w w:val="95"/>
          <w:sz w:val="24"/>
          <w:szCs w:val="24"/>
        </w:rPr>
        <w:t>Submitted by:</w:t>
      </w:r>
    </w:p>
    <w:p w14:paraId="2159406F" w14:textId="77777777" w:rsidR="00AE3E2E" w:rsidRDefault="00AE3E2E" w:rsidP="00DB4C90">
      <w:pPr>
        <w:spacing w:before="120"/>
        <w:rPr>
          <w:rFonts w:ascii="Open Sans" w:hAnsi="Open Sans" w:cs="Open Sans"/>
          <w:color w:val="00497C"/>
          <w:spacing w:val="-2"/>
          <w:w w:val="95"/>
          <w:sz w:val="24"/>
          <w:szCs w:val="24"/>
        </w:rPr>
      </w:pPr>
      <w:r>
        <w:rPr>
          <w:rFonts w:ascii="Open Sans" w:hAnsi="Open Sans" w:cs="Open Sans"/>
          <w:color w:val="00497C"/>
          <w:spacing w:val="-2"/>
          <w:w w:val="95"/>
          <w:sz w:val="24"/>
          <w:szCs w:val="24"/>
        </w:rPr>
        <w:t>Jeff Soule’ – General Manager</w:t>
      </w:r>
    </w:p>
    <w:p w14:paraId="0F786EAC" w14:textId="77777777" w:rsidR="00AE3E2E" w:rsidRDefault="00AE3E2E" w:rsidP="00DB4C90">
      <w:pPr>
        <w:spacing w:before="120"/>
        <w:rPr>
          <w:rFonts w:ascii="Open Sans" w:hAnsi="Open Sans" w:cs="Open Sans"/>
          <w:color w:val="00497C"/>
          <w:spacing w:val="-2"/>
          <w:w w:val="95"/>
          <w:sz w:val="24"/>
          <w:szCs w:val="24"/>
        </w:rPr>
      </w:pPr>
      <w:r>
        <w:rPr>
          <w:rFonts w:ascii="Open Sans" w:hAnsi="Open Sans" w:cs="Open Sans"/>
          <w:color w:val="00497C"/>
          <w:spacing w:val="-2"/>
          <w:w w:val="95"/>
          <w:sz w:val="24"/>
          <w:szCs w:val="24"/>
        </w:rPr>
        <w:t xml:space="preserve">11563 </w:t>
      </w:r>
      <w:proofErr w:type="spellStart"/>
      <w:r>
        <w:rPr>
          <w:rFonts w:ascii="Open Sans" w:hAnsi="Open Sans" w:cs="Open Sans"/>
          <w:color w:val="00497C"/>
          <w:spacing w:val="-2"/>
          <w:w w:val="95"/>
          <w:sz w:val="24"/>
          <w:szCs w:val="24"/>
        </w:rPr>
        <w:t>Mostellar</w:t>
      </w:r>
      <w:proofErr w:type="spellEnd"/>
      <w:r>
        <w:rPr>
          <w:rFonts w:ascii="Open Sans" w:hAnsi="Open Sans" w:cs="Open Sans"/>
          <w:color w:val="00497C"/>
          <w:spacing w:val="-2"/>
          <w:w w:val="95"/>
          <w:sz w:val="24"/>
          <w:szCs w:val="24"/>
        </w:rPr>
        <w:t xml:space="preserve"> Rd.</w:t>
      </w:r>
    </w:p>
    <w:p w14:paraId="6C93956C" w14:textId="241E9D92" w:rsidR="00AE3E2E" w:rsidRPr="00F53C0B" w:rsidRDefault="00AE3E2E" w:rsidP="00DB4C90">
      <w:pPr>
        <w:spacing w:before="120"/>
      </w:pPr>
      <w:r>
        <w:rPr>
          <w:rFonts w:ascii="Open Sans" w:hAnsi="Open Sans" w:cs="Open Sans"/>
          <w:color w:val="00497C"/>
          <w:spacing w:val="-2"/>
          <w:w w:val="95"/>
          <w:sz w:val="24"/>
          <w:szCs w:val="24"/>
        </w:rPr>
        <w:t xml:space="preserve">Cincinnati, OH. 45241 </w:t>
      </w:r>
      <w:r w:rsidRPr="005A5D24">
        <w:rPr>
          <w:rFonts w:ascii="Open Sans" w:hAnsi="Open Sans" w:cs="Open Sans"/>
          <w:color w:val="00497C"/>
          <w:spacing w:val="-2"/>
          <w:w w:val="95"/>
          <w:sz w:val="24"/>
          <w:szCs w:val="24"/>
        </w:rPr>
        <w:tab/>
      </w:r>
      <w:r>
        <w:tab/>
      </w:r>
      <w:r>
        <w:tab/>
      </w:r>
      <w:r>
        <w:tab/>
      </w:r>
      <w:r>
        <w:tab/>
      </w:r>
      <w:r>
        <w:tab/>
      </w:r>
    </w:p>
    <w:p w14:paraId="276B5AC2" w14:textId="23022D55" w:rsidR="004B7898" w:rsidRPr="002326FA" w:rsidRDefault="004B7898" w:rsidP="004B7898">
      <w:pPr>
        <w:pStyle w:val="RSGBody"/>
      </w:pPr>
    </w:p>
    <w:p w14:paraId="5C857E05" w14:textId="77777777" w:rsidR="004B7898" w:rsidRPr="002326FA" w:rsidRDefault="004B7898" w:rsidP="004B7898">
      <w:pPr>
        <w:pStyle w:val="RSGBody"/>
        <w:rPr>
          <w:b/>
          <w:bCs/>
        </w:rPr>
      </w:pPr>
    </w:p>
    <w:p w14:paraId="084072D7" w14:textId="77777777" w:rsidR="004B7898" w:rsidRPr="002326FA" w:rsidRDefault="004B7898" w:rsidP="004B7898">
      <w:pPr>
        <w:pStyle w:val="RSGBody"/>
        <w:rPr>
          <w:b/>
          <w:bCs/>
        </w:rPr>
        <w:sectPr w:rsidR="004B7898" w:rsidRPr="002326FA" w:rsidSect="008B0A2D">
          <w:pgSz w:w="12240" w:h="15840" w:code="1"/>
          <w:pgMar w:top="1440" w:right="1440" w:bottom="1440" w:left="1440" w:header="432" w:footer="432" w:gutter="0"/>
          <w:pgNumType w:start="1"/>
          <w:cols w:space="288"/>
          <w:docGrid w:linePitch="360"/>
        </w:sectPr>
      </w:pPr>
    </w:p>
    <w:sdt>
      <w:sdtPr>
        <w:rPr>
          <w:rFonts w:eastAsiaTheme="minorHAnsi" w:cstheme="minorBidi"/>
          <w:b w:val="0"/>
          <w:color w:val="auto"/>
          <w:sz w:val="20"/>
          <w:szCs w:val="22"/>
        </w:rPr>
        <w:id w:val="1743993533"/>
        <w:docPartObj>
          <w:docPartGallery w:val="Table of Contents"/>
          <w:docPartUnique/>
        </w:docPartObj>
      </w:sdtPr>
      <w:sdtEndPr>
        <w:rPr>
          <w:bCs/>
          <w:noProof/>
        </w:rPr>
      </w:sdtEndPr>
      <w:sdtContent>
        <w:p w14:paraId="2B826099" w14:textId="77777777" w:rsidR="00285296" w:rsidRPr="002326FA" w:rsidRDefault="00BB3F62" w:rsidP="00BB3F62">
          <w:pPr>
            <w:pStyle w:val="TOCHeading"/>
            <w:rPr>
              <w:b w:val="0"/>
              <w:bCs/>
            </w:rPr>
          </w:pPr>
          <w:r w:rsidRPr="002326FA">
            <w:rPr>
              <w:bCs/>
            </w:rPr>
            <w:t xml:space="preserve">Table of </w:t>
          </w:r>
          <w:r w:rsidR="00285296" w:rsidRPr="002326FA">
            <w:rPr>
              <w:bCs/>
            </w:rPr>
            <w:t>Contents</w:t>
          </w:r>
        </w:p>
        <w:p w14:paraId="35E6BAB5" w14:textId="683D21AA" w:rsidR="00B320A5" w:rsidRDefault="005932EA">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121908435" w:history="1">
            <w:r w:rsidR="00B320A5" w:rsidRPr="00602D06">
              <w:rPr>
                <w:rStyle w:val="Hyperlink"/>
                <w:noProof/>
              </w:rPr>
              <w:t>Company Overview</w:t>
            </w:r>
            <w:r w:rsidR="00B320A5">
              <w:rPr>
                <w:noProof/>
                <w:webHidden/>
              </w:rPr>
              <w:tab/>
            </w:r>
            <w:r w:rsidR="00B320A5">
              <w:rPr>
                <w:noProof/>
                <w:webHidden/>
              </w:rPr>
              <w:fldChar w:fldCharType="begin"/>
            </w:r>
            <w:r w:rsidR="00B320A5">
              <w:rPr>
                <w:noProof/>
                <w:webHidden/>
              </w:rPr>
              <w:instrText xml:space="preserve"> PAGEREF _Toc121908435 \h </w:instrText>
            </w:r>
            <w:r w:rsidR="00B320A5">
              <w:rPr>
                <w:noProof/>
                <w:webHidden/>
              </w:rPr>
            </w:r>
            <w:r w:rsidR="00B320A5">
              <w:rPr>
                <w:noProof/>
                <w:webHidden/>
              </w:rPr>
              <w:fldChar w:fldCharType="separate"/>
            </w:r>
            <w:r w:rsidR="00B320A5">
              <w:rPr>
                <w:noProof/>
                <w:webHidden/>
              </w:rPr>
              <w:t>2</w:t>
            </w:r>
            <w:r w:rsidR="00B320A5">
              <w:rPr>
                <w:noProof/>
                <w:webHidden/>
              </w:rPr>
              <w:fldChar w:fldCharType="end"/>
            </w:r>
          </w:hyperlink>
        </w:p>
        <w:p w14:paraId="6F957928" w14:textId="25697302" w:rsidR="00B320A5" w:rsidRDefault="009E181C">
          <w:pPr>
            <w:pStyle w:val="TOC2"/>
            <w:rPr>
              <w:rFonts w:asciiTheme="minorHAnsi" w:eastAsiaTheme="minorEastAsia" w:hAnsiTheme="minorHAnsi"/>
              <w:sz w:val="22"/>
            </w:rPr>
          </w:pPr>
          <w:hyperlink w:anchor="_Toc121908436" w:history="1">
            <w:r w:rsidR="00B320A5" w:rsidRPr="00602D06">
              <w:rPr>
                <w:rStyle w:val="Hyperlink"/>
              </w:rPr>
              <w:t>Local Presence</w:t>
            </w:r>
            <w:r w:rsidR="00B320A5">
              <w:rPr>
                <w:webHidden/>
              </w:rPr>
              <w:tab/>
            </w:r>
            <w:r w:rsidR="00B320A5">
              <w:rPr>
                <w:webHidden/>
              </w:rPr>
              <w:fldChar w:fldCharType="begin"/>
            </w:r>
            <w:r w:rsidR="00B320A5">
              <w:rPr>
                <w:webHidden/>
              </w:rPr>
              <w:instrText xml:space="preserve"> PAGEREF _Toc121908436 \h </w:instrText>
            </w:r>
            <w:r w:rsidR="00B320A5">
              <w:rPr>
                <w:webHidden/>
              </w:rPr>
            </w:r>
            <w:r w:rsidR="00B320A5">
              <w:rPr>
                <w:webHidden/>
              </w:rPr>
              <w:fldChar w:fldCharType="separate"/>
            </w:r>
            <w:r w:rsidR="00B320A5">
              <w:rPr>
                <w:webHidden/>
              </w:rPr>
              <w:t>2</w:t>
            </w:r>
            <w:r w:rsidR="00B320A5">
              <w:rPr>
                <w:webHidden/>
              </w:rPr>
              <w:fldChar w:fldCharType="end"/>
            </w:r>
          </w:hyperlink>
        </w:p>
        <w:p w14:paraId="5455F7B4" w14:textId="01AA4FCC" w:rsidR="00B320A5" w:rsidRDefault="009E181C">
          <w:pPr>
            <w:pStyle w:val="TOC2"/>
            <w:rPr>
              <w:rFonts w:asciiTheme="minorHAnsi" w:eastAsiaTheme="minorEastAsia" w:hAnsiTheme="minorHAnsi"/>
              <w:sz w:val="22"/>
            </w:rPr>
          </w:pPr>
          <w:hyperlink w:anchor="_Toc121908437" w:history="1">
            <w:r w:rsidR="00B320A5" w:rsidRPr="00602D06">
              <w:rPr>
                <w:rStyle w:val="Hyperlink"/>
              </w:rPr>
              <w:t>Our Company</w:t>
            </w:r>
            <w:r w:rsidR="00B320A5">
              <w:rPr>
                <w:webHidden/>
              </w:rPr>
              <w:tab/>
            </w:r>
            <w:r w:rsidR="00B320A5">
              <w:rPr>
                <w:webHidden/>
              </w:rPr>
              <w:fldChar w:fldCharType="begin"/>
            </w:r>
            <w:r w:rsidR="00B320A5">
              <w:rPr>
                <w:webHidden/>
              </w:rPr>
              <w:instrText xml:space="preserve"> PAGEREF _Toc121908437 \h </w:instrText>
            </w:r>
            <w:r w:rsidR="00B320A5">
              <w:rPr>
                <w:webHidden/>
              </w:rPr>
            </w:r>
            <w:r w:rsidR="00B320A5">
              <w:rPr>
                <w:webHidden/>
              </w:rPr>
              <w:fldChar w:fldCharType="separate"/>
            </w:r>
            <w:r w:rsidR="00B320A5">
              <w:rPr>
                <w:webHidden/>
              </w:rPr>
              <w:t>2</w:t>
            </w:r>
            <w:r w:rsidR="00B320A5">
              <w:rPr>
                <w:webHidden/>
              </w:rPr>
              <w:fldChar w:fldCharType="end"/>
            </w:r>
          </w:hyperlink>
        </w:p>
        <w:p w14:paraId="010C9E1E" w14:textId="028DC86B" w:rsidR="00B320A5" w:rsidRDefault="009E181C">
          <w:pPr>
            <w:pStyle w:val="TOC2"/>
            <w:rPr>
              <w:rFonts w:asciiTheme="minorHAnsi" w:eastAsiaTheme="minorEastAsia" w:hAnsiTheme="minorHAnsi"/>
              <w:sz w:val="22"/>
            </w:rPr>
          </w:pPr>
          <w:hyperlink w:anchor="_Toc121908438" w:history="1">
            <w:r w:rsidR="00B320A5" w:rsidRPr="00602D06">
              <w:rPr>
                <w:rStyle w:val="Hyperlink"/>
              </w:rPr>
              <w:t>Vision</w:t>
            </w:r>
            <w:r w:rsidR="00B320A5">
              <w:rPr>
                <w:webHidden/>
              </w:rPr>
              <w:tab/>
            </w:r>
            <w:r w:rsidR="00B320A5">
              <w:rPr>
                <w:webHidden/>
              </w:rPr>
              <w:fldChar w:fldCharType="begin"/>
            </w:r>
            <w:r w:rsidR="00B320A5">
              <w:rPr>
                <w:webHidden/>
              </w:rPr>
              <w:instrText xml:space="preserve"> PAGEREF _Toc121908438 \h </w:instrText>
            </w:r>
            <w:r w:rsidR="00B320A5">
              <w:rPr>
                <w:webHidden/>
              </w:rPr>
            </w:r>
            <w:r w:rsidR="00B320A5">
              <w:rPr>
                <w:webHidden/>
              </w:rPr>
              <w:fldChar w:fldCharType="separate"/>
            </w:r>
            <w:r w:rsidR="00B320A5">
              <w:rPr>
                <w:webHidden/>
              </w:rPr>
              <w:t>3</w:t>
            </w:r>
            <w:r w:rsidR="00B320A5">
              <w:rPr>
                <w:webHidden/>
              </w:rPr>
              <w:fldChar w:fldCharType="end"/>
            </w:r>
          </w:hyperlink>
        </w:p>
        <w:p w14:paraId="5C1AA3B0" w14:textId="561F1340" w:rsidR="00B320A5" w:rsidRDefault="009E181C">
          <w:pPr>
            <w:pStyle w:val="TOC2"/>
            <w:rPr>
              <w:rFonts w:asciiTheme="minorHAnsi" w:eastAsiaTheme="minorEastAsia" w:hAnsiTheme="minorHAnsi"/>
              <w:sz w:val="22"/>
            </w:rPr>
          </w:pPr>
          <w:hyperlink w:anchor="_Toc121908439" w:history="1">
            <w:r w:rsidR="00B320A5" w:rsidRPr="00602D06">
              <w:rPr>
                <w:rStyle w:val="Hyperlink"/>
              </w:rPr>
              <w:t>Values</w:t>
            </w:r>
            <w:r w:rsidR="00B320A5">
              <w:rPr>
                <w:webHidden/>
              </w:rPr>
              <w:tab/>
            </w:r>
            <w:r w:rsidR="00B320A5">
              <w:rPr>
                <w:webHidden/>
              </w:rPr>
              <w:fldChar w:fldCharType="begin"/>
            </w:r>
            <w:r w:rsidR="00B320A5">
              <w:rPr>
                <w:webHidden/>
              </w:rPr>
              <w:instrText xml:space="preserve"> PAGEREF _Toc121908439 \h </w:instrText>
            </w:r>
            <w:r w:rsidR="00B320A5">
              <w:rPr>
                <w:webHidden/>
              </w:rPr>
            </w:r>
            <w:r w:rsidR="00B320A5">
              <w:rPr>
                <w:webHidden/>
              </w:rPr>
              <w:fldChar w:fldCharType="separate"/>
            </w:r>
            <w:r w:rsidR="00B320A5">
              <w:rPr>
                <w:webHidden/>
              </w:rPr>
              <w:t>3</w:t>
            </w:r>
            <w:r w:rsidR="00B320A5">
              <w:rPr>
                <w:webHidden/>
              </w:rPr>
              <w:fldChar w:fldCharType="end"/>
            </w:r>
          </w:hyperlink>
        </w:p>
        <w:p w14:paraId="05067906" w14:textId="3750E47A" w:rsidR="00B320A5" w:rsidRDefault="009E181C">
          <w:pPr>
            <w:pStyle w:val="TOC2"/>
            <w:rPr>
              <w:rFonts w:asciiTheme="minorHAnsi" w:eastAsiaTheme="minorEastAsia" w:hAnsiTheme="minorHAnsi"/>
              <w:sz w:val="22"/>
            </w:rPr>
          </w:pPr>
          <w:hyperlink w:anchor="_Toc121908440" w:history="1">
            <w:r w:rsidR="00B320A5" w:rsidRPr="00602D06">
              <w:rPr>
                <w:rStyle w:val="Hyperlink"/>
              </w:rPr>
              <w:t>Our Promise</w:t>
            </w:r>
            <w:r w:rsidR="00B320A5">
              <w:rPr>
                <w:webHidden/>
              </w:rPr>
              <w:tab/>
            </w:r>
            <w:r w:rsidR="00B320A5">
              <w:rPr>
                <w:webHidden/>
              </w:rPr>
              <w:fldChar w:fldCharType="begin"/>
            </w:r>
            <w:r w:rsidR="00B320A5">
              <w:rPr>
                <w:webHidden/>
              </w:rPr>
              <w:instrText xml:space="preserve"> PAGEREF _Toc121908440 \h </w:instrText>
            </w:r>
            <w:r w:rsidR="00B320A5">
              <w:rPr>
                <w:webHidden/>
              </w:rPr>
            </w:r>
            <w:r w:rsidR="00B320A5">
              <w:rPr>
                <w:webHidden/>
              </w:rPr>
              <w:fldChar w:fldCharType="separate"/>
            </w:r>
            <w:r w:rsidR="00B320A5">
              <w:rPr>
                <w:webHidden/>
              </w:rPr>
              <w:t>3</w:t>
            </w:r>
            <w:r w:rsidR="00B320A5">
              <w:rPr>
                <w:webHidden/>
              </w:rPr>
              <w:fldChar w:fldCharType="end"/>
            </w:r>
          </w:hyperlink>
        </w:p>
        <w:p w14:paraId="645D9133" w14:textId="021DFFF8" w:rsidR="00B320A5" w:rsidRDefault="009E181C">
          <w:pPr>
            <w:pStyle w:val="TOC2"/>
            <w:rPr>
              <w:rFonts w:asciiTheme="minorHAnsi" w:eastAsiaTheme="minorEastAsia" w:hAnsiTheme="minorHAnsi"/>
              <w:sz w:val="22"/>
            </w:rPr>
          </w:pPr>
          <w:hyperlink w:anchor="_Toc121908441" w:history="1">
            <w:r w:rsidR="00B320A5" w:rsidRPr="00602D06">
              <w:rPr>
                <w:rStyle w:val="Hyperlink"/>
              </w:rPr>
              <w:t>Sustainability</w:t>
            </w:r>
            <w:r w:rsidR="00B320A5">
              <w:rPr>
                <w:webHidden/>
              </w:rPr>
              <w:tab/>
            </w:r>
            <w:r w:rsidR="00B320A5">
              <w:rPr>
                <w:webHidden/>
              </w:rPr>
              <w:fldChar w:fldCharType="begin"/>
            </w:r>
            <w:r w:rsidR="00B320A5">
              <w:rPr>
                <w:webHidden/>
              </w:rPr>
              <w:instrText xml:space="preserve"> PAGEREF _Toc121908441 \h </w:instrText>
            </w:r>
            <w:r w:rsidR="00B320A5">
              <w:rPr>
                <w:webHidden/>
              </w:rPr>
            </w:r>
            <w:r w:rsidR="00B320A5">
              <w:rPr>
                <w:webHidden/>
              </w:rPr>
              <w:fldChar w:fldCharType="separate"/>
            </w:r>
            <w:r w:rsidR="00B320A5">
              <w:rPr>
                <w:webHidden/>
              </w:rPr>
              <w:t>3</w:t>
            </w:r>
            <w:r w:rsidR="00B320A5">
              <w:rPr>
                <w:webHidden/>
              </w:rPr>
              <w:fldChar w:fldCharType="end"/>
            </w:r>
          </w:hyperlink>
        </w:p>
        <w:p w14:paraId="7498504E" w14:textId="02B6592F" w:rsidR="00B320A5" w:rsidRDefault="009E181C">
          <w:pPr>
            <w:pStyle w:val="TOC2"/>
            <w:rPr>
              <w:rFonts w:asciiTheme="minorHAnsi" w:eastAsiaTheme="minorEastAsia" w:hAnsiTheme="minorHAnsi"/>
              <w:sz w:val="22"/>
            </w:rPr>
          </w:pPr>
          <w:hyperlink w:anchor="_Toc121908442" w:history="1">
            <w:r w:rsidR="00B320A5" w:rsidRPr="00602D06">
              <w:rPr>
                <w:rStyle w:val="Hyperlink"/>
              </w:rPr>
              <w:t>People</w:t>
            </w:r>
            <w:r w:rsidR="00B320A5">
              <w:rPr>
                <w:webHidden/>
              </w:rPr>
              <w:tab/>
            </w:r>
            <w:r w:rsidR="00B320A5">
              <w:rPr>
                <w:webHidden/>
              </w:rPr>
              <w:fldChar w:fldCharType="begin"/>
            </w:r>
            <w:r w:rsidR="00B320A5">
              <w:rPr>
                <w:webHidden/>
              </w:rPr>
              <w:instrText xml:space="preserve"> PAGEREF _Toc121908442 \h </w:instrText>
            </w:r>
            <w:r w:rsidR="00B320A5">
              <w:rPr>
                <w:webHidden/>
              </w:rPr>
            </w:r>
            <w:r w:rsidR="00B320A5">
              <w:rPr>
                <w:webHidden/>
              </w:rPr>
              <w:fldChar w:fldCharType="separate"/>
            </w:r>
            <w:r w:rsidR="00B320A5">
              <w:rPr>
                <w:webHidden/>
              </w:rPr>
              <w:t>3</w:t>
            </w:r>
            <w:r w:rsidR="00B320A5">
              <w:rPr>
                <w:webHidden/>
              </w:rPr>
              <w:fldChar w:fldCharType="end"/>
            </w:r>
          </w:hyperlink>
        </w:p>
        <w:p w14:paraId="124DA711" w14:textId="52EE7D9F" w:rsidR="00B320A5" w:rsidRDefault="009E181C">
          <w:pPr>
            <w:pStyle w:val="TOC2"/>
            <w:rPr>
              <w:rFonts w:asciiTheme="minorHAnsi" w:eastAsiaTheme="minorEastAsia" w:hAnsiTheme="minorHAnsi"/>
              <w:sz w:val="22"/>
            </w:rPr>
          </w:pPr>
          <w:hyperlink w:anchor="_Toc121908443" w:history="1">
            <w:r w:rsidR="00B320A5" w:rsidRPr="00602D06">
              <w:rPr>
                <w:rStyle w:val="Hyperlink"/>
              </w:rPr>
              <w:t>Leadership</w:t>
            </w:r>
            <w:r w:rsidR="00B320A5">
              <w:rPr>
                <w:webHidden/>
              </w:rPr>
              <w:tab/>
            </w:r>
            <w:r w:rsidR="00B320A5">
              <w:rPr>
                <w:webHidden/>
              </w:rPr>
              <w:fldChar w:fldCharType="begin"/>
            </w:r>
            <w:r w:rsidR="00B320A5">
              <w:rPr>
                <w:webHidden/>
              </w:rPr>
              <w:instrText xml:space="preserve"> PAGEREF _Toc121908443 \h </w:instrText>
            </w:r>
            <w:r w:rsidR="00B320A5">
              <w:rPr>
                <w:webHidden/>
              </w:rPr>
            </w:r>
            <w:r w:rsidR="00B320A5">
              <w:rPr>
                <w:webHidden/>
              </w:rPr>
              <w:fldChar w:fldCharType="separate"/>
            </w:r>
            <w:r w:rsidR="00B320A5">
              <w:rPr>
                <w:webHidden/>
              </w:rPr>
              <w:t>3</w:t>
            </w:r>
            <w:r w:rsidR="00B320A5">
              <w:rPr>
                <w:webHidden/>
              </w:rPr>
              <w:fldChar w:fldCharType="end"/>
            </w:r>
          </w:hyperlink>
        </w:p>
        <w:p w14:paraId="480EEBDA" w14:textId="49649486" w:rsidR="00B320A5" w:rsidRDefault="009E181C">
          <w:pPr>
            <w:pStyle w:val="TOC2"/>
            <w:rPr>
              <w:rFonts w:asciiTheme="minorHAnsi" w:eastAsiaTheme="minorEastAsia" w:hAnsiTheme="minorHAnsi"/>
              <w:sz w:val="22"/>
            </w:rPr>
          </w:pPr>
          <w:hyperlink w:anchor="_Toc121908444" w:history="1">
            <w:r w:rsidR="00B320A5" w:rsidRPr="00602D06">
              <w:rPr>
                <w:rStyle w:val="Hyperlink"/>
              </w:rPr>
              <w:t>Ownership</w:t>
            </w:r>
            <w:r w:rsidR="00B320A5">
              <w:rPr>
                <w:webHidden/>
              </w:rPr>
              <w:tab/>
            </w:r>
            <w:r w:rsidR="00B320A5">
              <w:rPr>
                <w:webHidden/>
              </w:rPr>
              <w:fldChar w:fldCharType="begin"/>
            </w:r>
            <w:r w:rsidR="00B320A5">
              <w:rPr>
                <w:webHidden/>
              </w:rPr>
              <w:instrText xml:space="preserve"> PAGEREF _Toc121908444 \h </w:instrText>
            </w:r>
            <w:r w:rsidR="00B320A5">
              <w:rPr>
                <w:webHidden/>
              </w:rPr>
            </w:r>
            <w:r w:rsidR="00B320A5">
              <w:rPr>
                <w:webHidden/>
              </w:rPr>
              <w:fldChar w:fldCharType="separate"/>
            </w:r>
            <w:r w:rsidR="00B320A5">
              <w:rPr>
                <w:webHidden/>
              </w:rPr>
              <w:t>4</w:t>
            </w:r>
            <w:r w:rsidR="00B320A5">
              <w:rPr>
                <w:webHidden/>
              </w:rPr>
              <w:fldChar w:fldCharType="end"/>
            </w:r>
          </w:hyperlink>
        </w:p>
        <w:p w14:paraId="7F7AD844" w14:textId="3982632B" w:rsidR="00B320A5" w:rsidRDefault="009E181C">
          <w:pPr>
            <w:pStyle w:val="TOC2"/>
            <w:rPr>
              <w:rFonts w:asciiTheme="minorHAnsi" w:eastAsiaTheme="minorEastAsia" w:hAnsiTheme="minorHAnsi"/>
              <w:sz w:val="22"/>
            </w:rPr>
          </w:pPr>
          <w:hyperlink w:anchor="_Toc121908445" w:history="1">
            <w:r w:rsidR="00B320A5" w:rsidRPr="00602D06">
              <w:rPr>
                <w:rStyle w:val="Hyperlink"/>
              </w:rPr>
              <w:t>Ownership beyond five percent</w:t>
            </w:r>
            <w:r w:rsidR="00B320A5">
              <w:rPr>
                <w:webHidden/>
              </w:rPr>
              <w:tab/>
            </w:r>
            <w:r w:rsidR="00B320A5">
              <w:rPr>
                <w:webHidden/>
              </w:rPr>
              <w:fldChar w:fldCharType="begin"/>
            </w:r>
            <w:r w:rsidR="00B320A5">
              <w:rPr>
                <w:webHidden/>
              </w:rPr>
              <w:instrText xml:space="preserve"> PAGEREF _Toc121908445 \h </w:instrText>
            </w:r>
            <w:r w:rsidR="00B320A5">
              <w:rPr>
                <w:webHidden/>
              </w:rPr>
            </w:r>
            <w:r w:rsidR="00B320A5">
              <w:rPr>
                <w:webHidden/>
              </w:rPr>
              <w:fldChar w:fldCharType="separate"/>
            </w:r>
            <w:r w:rsidR="00B320A5">
              <w:rPr>
                <w:webHidden/>
              </w:rPr>
              <w:t>4</w:t>
            </w:r>
            <w:r w:rsidR="00B320A5">
              <w:rPr>
                <w:webHidden/>
              </w:rPr>
              <w:fldChar w:fldCharType="end"/>
            </w:r>
          </w:hyperlink>
        </w:p>
        <w:p w14:paraId="26C7B33F" w14:textId="5BA3A497" w:rsidR="00B320A5" w:rsidRDefault="009E181C">
          <w:pPr>
            <w:pStyle w:val="TOC2"/>
            <w:rPr>
              <w:rFonts w:asciiTheme="minorHAnsi" w:eastAsiaTheme="minorEastAsia" w:hAnsiTheme="minorHAnsi"/>
              <w:sz w:val="22"/>
            </w:rPr>
          </w:pPr>
          <w:hyperlink w:anchor="_Toc121908446" w:history="1">
            <w:r w:rsidR="00B320A5" w:rsidRPr="00602D06">
              <w:rPr>
                <w:rStyle w:val="Hyperlink"/>
              </w:rPr>
              <w:t>Credit Rating</w:t>
            </w:r>
            <w:r w:rsidR="00B320A5">
              <w:rPr>
                <w:webHidden/>
              </w:rPr>
              <w:tab/>
            </w:r>
            <w:r w:rsidR="00B320A5">
              <w:rPr>
                <w:webHidden/>
              </w:rPr>
              <w:fldChar w:fldCharType="begin"/>
            </w:r>
            <w:r w:rsidR="00B320A5">
              <w:rPr>
                <w:webHidden/>
              </w:rPr>
              <w:instrText xml:space="preserve"> PAGEREF _Toc121908446 \h </w:instrText>
            </w:r>
            <w:r w:rsidR="00B320A5">
              <w:rPr>
                <w:webHidden/>
              </w:rPr>
            </w:r>
            <w:r w:rsidR="00B320A5">
              <w:rPr>
                <w:webHidden/>
              </w:rPr>
              <w:fldChar w:fldCharType="separate"/>
            </w:r>
            <w:r w:rsidR="00B320A5">
              <w:rPr>
                <w:webHidden/>
              </w:rPr>
              <w:t>4</w:t>
            </w:r>
            <w:r w:rsidR="00B320A5">
              <w:rPr>
                <w:webHidden/>
              </w:rPr>
              <w:fldChar w:fldCharType="end"/>
            </w:r>
          </w:hyperlink>
        </w:p>
        <w:p w14:paraId="56344C2E" w14:textId="1131B8A8" w:rsidR="00B320A5" w:rsidRDefault="009E181C">
          <w:pPr>
            <w:pStyle w:val="TOC2"/>
            <w:rPr>
              <w:rFonts w:asciiTheme="minorHAnsi" w:eastAsiaTheme="minorEastAsia" w:hAnsiTheme="minorHAnsi"/>
              <w:sz w:val="22"/>
            </w:rPr>
          </w:pPr>
          <w:hyperlink w:anchor="_Toc121908447" w:history="1">
            <w:r w:rsidR="00B320A5" w:rsidRPr="00602D06">
              <w:rPr>
                <w:rStyle w:val="Hyperlink"/>
              </w:rPr>
              <w:t>Associations</w:t>
            </w:r>
            <w:r w:rsidR="00B320A5">
              <w:rPr>
                <w:webHidden/>
              </w:rPr>
              <w:tab/>
            </w:r>
            <w:r w:rsidR="00B320A5">
              <w:rPr>
                <w:webHidden/>
              </w:rPr>
              <w:fldChar w:fldCharType="begin"/>
            </w:r>
            <w:r w:rsidR="00B320A5">
              <w:rPr>
                <w:webHidden/>
              </w:rPr>
              <w:instrText xml:space="preserve"> PAGEREF _Toc121908447 \h </w:instrText>
            </w:r>
            <w:r w:rsidR="00B320A5">
              <w:rPr>
                <w:webHidden/>
              </w:rPr>
            </w:r>
            <w:r w:rsidR="00B320A5">
              <w:rPr>
                <w:webHidden/>
              </w:rPr>
              <w:fldChar w:fldCharType="separate"/>
            </w:r>
            <w:r w:rsidR="00B320A5">
              <w:rPr>
                <w:webHidden/>
              </w:rPr>
              <w:t>4</w:t>
            </w:r>
            <w:r w:rsidR="00B320A5">
              <w:rPr>
                <w:webHidden/>
              </w:rPr>
              <w:fldChar w:fldCharType="end"/>
            </w:r>
          </w:hyperlink>
        </w:p>
        <w:p w14:paraId="2F5B67D0" w14:textId="767C1EEA" w:rsidR="00B320A5" w:rsidRDefault="009E181C">
          <w:pPr>
            <w:pStyle w:val="TOC1"/>
            <w:rPr>
              <w:rFonts w:asciiTheme="minorHAnsi" w:eastAsiaTheme="minorEastAsia" w:hAnsiTheme="minorHAnsi"/>
              <w:noProof/>
              <w:sz w:val="22"/>
            </w:rPr>
          </w:pPr>
          <w:hyperlink w:anchor="_Toc121908448" w:history="1">
            <w:r w:rsidR="00B320A5" w:rsidRPr="00602D06">
              <w:rPr>
                <w:rStyle w:val="Hyperlink"/>
                <w:noProof/>
              </w:rPr>
              <w:t>Collection – Rear Load Residential</w:t>
            </w:r>
            <w:r w:rsidR="00B320A5">
              <w:rPr>
                <w:noProof/>
                <w:webHidden/>
              </w:rPr>
              <w:tab/>
            </w:r>
            <w:r w:rsidR="00B320A5">
              <w:rPr>
                <w:noProof/>
                <w:webHidden/>
              </w:rPr>
              <w:fldChar w:fldCharType="begin"/>
            </w:r>
            <w:r w:rsidR="00B320A5">
              <w:rPr>
                <w:noProof/>
                <w:webHidden/>
              </w:rPr>
              <w:instrText xml:space="preserve"> PAGEREF _Toc121908448 \h </w:instrText>
            </w:r>
            <w:r w:rsidR="00B320A5">
              <w:rPr>
                <w:noProof/>
                <w:webHidden/>
              </w:rPr>
            </w:r>
            <w:r w:rsidR="00B320A5">
              <w:rPr>
                <w:noProof/>
                <w:webHidden/>
              </w:rPr>
              <w:fldChar w:fldCharType="separate"/>
            </w:r>
            <w:r w:rsidR="00B320A5">
              <w:rPr>
                <w:noProof/>
                <w:webHidden/>
              </w:rPr>
              <w:t>6</w:t>
            </w:r>
            <w:r w:rsidR="00B320A5">
              <w:rPr>
                <w:noProof/>
                <w:webHidden/>
              </w:rPr>
              <w:fldChar w:fldCharType="end"/>
            </w:r>
          </w:hyperlink>
        </w:p>
        <w:p w14:paraId="60AA6E01" w14:textId="3626A4D2" w:rsidR="00B320A5" w:rsidRDefault="009E181C">
          <w:pPr>
            <w:pStyle w:val="TOC2"/>
            <w:rPr>
              <w:rFonts w:asciiTheme="minorHAnsi" w:eastAsiaTheme="minorEastAsia" w:hAnsiTheme="minorHAnsi"/>
              <w:sz w:val="22"/>
            </w:rPr>
          </w:pPr>
          <w:hyperlink w:anchor="_Toc121908449" w:history="1">
            <w:r w:rsidR="00B320A5" w:rsidRPr="00602D06">
              <w:rPr>
                <w:rStyle w:val="Hyperlink"/>
              </w:rPr>
              <w:t>Residential MSW Collection</w:t>
            </w:r>
            <w:r w:rsidR="00B320A5">
              <w:rPr>
                <w:webHidden/>
              </w:rPr>
              <w:tab/>
            </w:r>
            <w:r w:rsidR="00B320A5">
              <w:rPr>
                <w:webHidden/>
              </w:rPr>
              <w:fldChar w:fldCharType="begin"/>
            </w:r>
            <w:r w:rsidR="00B320A5">
              <w:rPr>
                <w:webHidden/>
              </w:rPr>
              <w:instrText xml:space="preserve"> PAGEREF _Toc121908449 \h </w:instrText>
            </w:r>
            <w:r w:rsidR="00B320A5">
              <w:rPr>
                <w:webHidden/>
              </w:rPr>
            </w:r>
            <w:r w:rsidR="00B320A5">
              <w:rPr>
                <w:webHidden/>
              </w:rPr>
              <w:fldChar w:fldCharType="separate"/>
            </w:r>
            <w:r w:rsidR="00B320A5">
              <w:rPr>
                <w:webHidden/>
              </w:rPr>
              <w:t>6</w:t>
            </w:r>
            <w:r w:rsidR="00B320A5">
              <w:rPr>
                <w:webHidden/>
              </w:rPr>
              <w:fldChar w:fldCharType="end"/>
            </w:r>
          </w:hyperlink>
        </w:p>
        <w:p w14:paraId="054AF53B" w14:textId="70E3F908" w:rsidR="00B320A5" w:rsidRDefault="009E181C">
          <w:pPr>
            <w:pStyle w:val="TOC2"/>
            <w:rPr>
              <w:rFonts w:asciiTheme="minorHAnsi" w:eastAsiaTheme="minorEastAsia" w:hAnsiTheme="minorHAnsi"/>
              <w:sz w:val="22"/>
            </w:rPr>
          </w:pPr>
          <w:hyperlink w:anchor="_Toc121908450" w:history="1">
            <w:r w:rsidR="00B320A5" w:rsidRPr="00602D06">
              <w:rPr>
                <w:rStyle w:val="Hyperlink"/>
              </w:rPr>
              <w:t>Residential Recycle Collection</w:t>
            </w:r>
            <w:r w:rsidR="00B320A5">
              <w:rPr>
                <w:webHidden/>
              </w:rPr>
              <w:tab/>
            </w:r>
            <w:r w:rsidR="00B320A5">
              <w:rPr>
                <w:webHidden/>
              </w:rPr>
              <w:fldChar w:fldCharType="begin"/>
            </w:r>
            <w:r w:rsidR="00B320A5">
              <w:rPr>
                <w:webHidden/>
              </w:rPr>
              <w:instrText xml:space="preserve"> PAGEREF _Toc121908450 \h </w:instrText>
            </w:r>
            <w:r w:rsidR="00B320A5">
              <w:rPr>
                <w:webHidden/>
              </w:rPr>
            </w:r>
            <w:r w:rsidR="00B320A5">
              <w:rPr>
                <w:webHidden/>
              </w:rPr>
              <w:fldChar w:fldCharType="separate"/>
            </w:r>
            <w:r w:rsidR="00B320A5">
              <w:rPr>
                <w:webHidden/>
              </w:rPr>
              <w:t>7</w:t>
            </w:r>
            <w:r w:rsidR="00B320A5">
              <w:rPr>
                <w:webHidden/>
              </w:rPr>
              <w:fldChar w:fldCharType="end"/>
            </w:r>
          </w:hyperlink>
        </w:p>
        <w:p w14:paraId="27AE9C3F" w14:textId="5A3021F6" w:rsidR="00B320A5" w:rsidRDefault="009E181C">
          <w:pPr>
            <w:pStyle w:val="TOC2"/>
            <w:rPr>
              <w:rFonts w:asciiTheme="minorHAnsi" w:eastAsiaTheme="minorEastAsia" w:hAnsiTheme="minorHAnsi"/>
              <w:sz w:val="22"/>
            </w:rPr>
          </w:pPr>
          <w:hyperlink w:anchor="_Toc121908451" w:history="1">
            <w:r w:rsidR="00B320A5" w:rsidRPr="00602D06">
              <w:rPr>
                <w:rStyle w:val="Hyperlink"/>
              </w:rPr>
              <w:t>Residential Yard Waste Collection</w:t>
            </w:r>
            <w:r w:rsidR="00B320A5">
              <w:rPr>
                <w:webHidden/>
              </w:rPr>
              <w:tab/>
            </w:r>
            <w:r w:rsidR="00B320A5">
              <w:rPr>
                <w:webHidden/>
              </w:rPr>
              <w:fldChar w:fldCharType="begin"/>
            </w:r>
            <w:r w:rsidR="00B320A5">
              <w:rPr>
                <w:webHidden/>
              </w:rPr>
              <w:instrText xml:space="preserve"> PAGEREF _Toc121908451 \h </w:instrText>
            </w:r>
            <w:r w:rsidR="00B320A5">
              <w:rPr>
                <w:webHidden/>
              </w:rPr>
            </w:r>
            <w:r w:rsidR="00B320A5">
              <w:rPr>
                <w:webHidden/>
              </w:rPr>
              <w:fldChar w:fldCharType="separate"/>
            </w:r>
            <w:r w:rsidR="00B320A5">
              <w:rPr>
                <w:webHidden/>
              </w:rPr>
              <w:t>7</w:t>
            </w:r>
            <w:r w:rsidR="00B320A5">
              <w:rPr>
                <w:webHidden/>
              </w:rPr>
              <w:fldChar w:fldCharType="end"/>
            </w:r>
          </w:hyperlink>
        </w:p>
        <w:p w14:paraId="70ACDF1F" w14:textId="1D4CA051" w:rsidR="00B320A5" w:rsidRDefault="009E181C">
          <w:pPr>
            <w:pStyle w:val="TOC2"/>
            <w:rPr>
              <w:rFonts w:asciiTheme="minorHAnsi" w:eastAsiaTheme="minorEastAsia" w:hAnsiTheme="minorHAnsi"/>
              <w:sz w:val="22"/>
            </w:rPr>
          </w:pPr>
          <w:hyperlink w:anchor="_Toc121908452" w:history="1">
            <w:r w:rsidR="00B320A5" w:rsidRPr="00602D06">
              <w:rPr>
                <w:rStyle w:val="Hyperlink"/>
              </w:rPr>
              <w:t>Bulk Waste Collection</w:t>
            </w:r>
            <w:r w:rsidR="00B320A5">
              <w:rPr>
                <w:webHidden/>
              </w:rPr>
              <w:tab/>
            </w:r>
            <w:r w:rsidR="00B320A5">
              <w:rPr>
                <w:webHidden/>
              </w:rPr>
              <w:fldChar w:fldCharType="begin"/>
            </w:r>
            <w:r w:rsidR="00B320A5">
              <w:rPr>
                <w:webHidden/>
              </w:rPr>
              <w:instrText xml:space="preserve"> PAGEREF _Toc121908452 \h </w:instrText>
            </w:r>
            <w:r w:rsidR="00B320A5">
              <w:rPr>
                <w:webHidden/>
              </w:rPr>
            </w:r>
            <w:r w:rsidR="00B320A5">
              <w:rPr>
                <w:webHidden/>
              </w:rPr>
              <w:fldChar w:fldCharType="separate"/>
            </w:r>
            <w:r w:rsidR="00B320A5">
              <w:rPr>
                <w:webHidden/>
              </w:rPr>
              <w:t>7</w:t>
            </w:r>
            <w:r w:rsidR="00B320A5">
              <w:rPr>
                <w:webHidden/>
              </w:rPr>
              <w:fldChar w:fldCharType="end"/>
            </w:r>
          </w:hyperlink>
        </w:p>
        <w:p w14:paraId="32F897FB" w14:textId="247F3D1E" w:rsidR="00B320A5" w:rsidRDefault="009E181C">
          <w:pPr>
            <w:pStyle w:val="TOC2"/>
            <w:rPr>
              <w:rFonts w:asciiTheme="minorHAnsi" w:eastAsiaTheme="minorEastAsia" w:hAnsiTheme="minorHAnsi"/>
              <w:sz w:val="22"/>
            </w:rPr>
          </w:pPr>
          <w:hyperlink w:anchor="_Toc121908453" w:history="1">
            <w:r w:rsidR="00B320A5" w:rsidRPr="00602D06">
              <w:rPr>
                <w:rStyle w:val="Hyperlink"/>
              </w:rPr>
              <w:t>Holiday Schedules</w:t>
            </w:r>
            <w:r w:rsidR="00B320A5">
              <w:rPr>
                <w:webHidden/>
              </w:rPr>
              <w:tab/>
            </w:r>
            <w:r w:rsidR="00B320A5">
              <w:rPr>
                <w:webHidden/>
              </w:rPr>
              <w:fldChar w:fldCharType="begin"/>
            </w:r>
            <w:r w:rsidR="00B320A5">
              <w:rPr>
                <w:webHidden/>
              </w:rPr>
              <w:instrText xml:space="preserve"> PAGEREF _Toc121908453 \h </w:instrText>
            </w:r>
            <w:r w:rsidR="00B320A5">
              <w:rPr>
                <w:webHidden/>
              </w:rPr>
            </w:r>
            <w:r w:rsidR="00B320A5">
              <w:rPr>
                <w:webHidden/>
              </w:rPr>
              <w:fldChar w:fldCharType="separate"/>
            </w:r>
            <w:r w:rsidR="00B320A5">
              <w:rPr>
                <w:webHidden/>
              </w:rPr>
              <w:t>7</w:t>
            </w:r>
            <w:r w:rsidR="00B320A5">
              <w:rPr>
                <w:webHidden/>
              </w:rPr>
              <w:fldChar w:fldCharType="end"/>
            </w:r>
          </w:hyperlink>
        </w:p>
        <w:p w14:paraId="05EB4B6F" w14:textId="0512D5D8" w:rsidR="00B320A5" w:rsidRDefault="009E181C">
          <w:pPr>
            <w:pStyle w:val="TOC1"/>
            <w:rPr>
              <w:rFonts w:asciiTheme="minorHAnsi" w:eastAsiaTheme="minorEastAsia" w:hAnsiTheme="minorHAnsi"/>
              <w:noProof/>
              <w:sz w:val="22"/>
            </w:rPr>
          </w:pPr>
          <w:hyperlink w:anchor="_Toc121908454" w:history="1">
            <w:r w:rsidR="00B320A5" w:rsidRPr="00602D06">
              <w:rPr>
                <w:rStyle w:val="Hyperlink"/>
                <w:noProof/>
              </w:rPr>
              <w:t>Recycling Simplified</w:t>
            </w:r>
            <w:r w:rsidR="00B320A5">
              <w:rPr>
                <w:noProof/>
                <w:webHidden/>
              </w:rPr>
              <w:tab/>
            </w:r>
            <w:r w:rsidR="00B320A5">
              <w:rPr>
                <w:noProof/>
                <w:webHidden/>
              </w:rPr>
              <w:fldChar w:fldCharType="begin"/>
            </w:r>
            <w:r w:rsidR="00B320A5">
              <w:rPr>
                <w:noProof/>
                <w:webHidden/>
              </w:rPr>
              <w:instrText xml:space="preserve"> PAGEREF _Toc121908454 \h </w:instrText>
            </w:r>
            <w:r w:rsidR="00B320A5">
              <w:rPr>
                <w:noProof/>
                <w:webHidden/>
              </w:rPr>
            </w:r>
            <w:r w:rsidR="00B320A5">
              <w:rPr>
                <w:noProof/>
                <w:webHidden/>
              </w:rPr>
              <w:fldChar w:fldCharType="separate"/>
            </w:r>
            <w:r w:rsidR="00B320A5">
              <w:rPr>
                <w:noProof/>
                <w:webHidden/>
              </w:rPr>
              <w:t>8</w:t>
            </w:r>
            <w:r w:rsidR="00B320A5">
              <w:rPr>
                <w:noProof/>
                <w:webHidden/>
              </w:rPr>
              <w:fldChar w:fldCharType="end"/>
            </w:r>
          </w:hyperlink>
        </w:p>
        <w:p w14:paraId="2EB98D3C" w14:textId="6C6E0A67" w:rsidR="00B320A5" w:rsidRDefault="009E181C">
          <w:pPr>
            <w:pStyle w:val="TOC2"/>
            <w:rPr>
              <w:rFonts w:asciiTheme="minorHAnsi" w:eastAsiaTheme="minorEastAsia" w:hAnsiTheme="minorHAnsi"/>
              <w:sz w:val="22"/>
            </w:rPr>
          </w:pPr>
          <w:hyperlink w:anchor="_Toc121908455" w:history="1">
            <w:r w:rsidR="00B320A5" w:rsidRPr="00602D06">
              <w:rPr>
                <w:rStyle w:val="Hyperlink"/>
              </w:rPr>
              <w:t>Recycling Economics</w:t>
            </w:r>
            <w:r w:rsidR="00B320A5">
              <w:rPr>
                <w:webHidden/>
              </w:rPr>
              <w:tab/>
            </w:r>
            <w:r w:rsidR="00B320A5">
              <w:rPr>
                <w:webHidden/>
              </w:rPr>
              <w:fldChar w:fldCharType="begin"/>
            </w:r>
            <w:r w:rsidR="00B320A5">
              <w:rPr>
                <w:webHidden/>
              </w:rPr>
              <w:instrText xml:space="preserve"> PAGEREF _Toc121908455 \h </w:instrText>
            </w:r>
            <w:r w:rsidR="00B320A5">
              <w:rPr>
                <w:webHidden/>
              </w:rPr>
            </w:r>
            <w:r w:rsidR="00B320A5">
              <w:rPr>
                <w:webHidden/>
              </w:rPr>
              <w:fldChar w:fldCharType="separate"/>
            </w:r>
            <w:r w:rsidR="00B320A5">
              <w:rPr>
                <w:webHidden/>
              </w:rPr>
              <w:t>8</w:t>
            </w:r>
            <w:r w:rsidR="00B320A5">
              <w:rPr>
                <w:webHidden/>
              </w:rPr>
              <w:fldChar w:fldCharType="end"/>
            </w:r>
          </w:hyperlink>
        </w:p>
        <w:p w14:paraId="1F6BFB35" w14:textId="3F623E8C" w:rsidR="00B320A5" w:rsidRDefault="009E181C">
          <w:pPr>
            <w:pStyle w:val="TOC2"/>
            <w:rPr>
              <w:rFonts w:asciiTheme="minorHAnsi" w:eastAsiaTheme="minorEastAsia" w:hAnsiTheme="minorHAnsi"/>
              <w:sz w:val="22"/>
            </w:rPr>
          </w:pPr>
          <w:hyperlink w:anchor="_Toc121908456" w:history="1">
            <w:r w:rsidR="00B320A5" w:rsidRPr="00602D06">
              <w:rPr>
                <w:rStyle w:val="Hyperlink"/>
              </w:rPr>
              <w:t>Recycling Overview</w:t>
            </w:r>
            <w:r w:rsidR="00B320A5">
              <w:rPr>
                <w:webHidden/>
              </w:rPr>
              <w:tab/>
            </w:r>
            <w:r w:rsidR="00B320A5">
              <w:rPr>
                <w:webHidden/>
              </w:rPr>
              <w:fldChar w:fldCharType="begin"/>
            </w:r>
            <w:r w:rsidR="00B320A5">
              <w:rPr>
                <w:webHidden/>
              </w:rPr>
              <w:instrText xml:space="preserve"> PAGEREF _Toc121908456 \h </w:instrText>
            </w:r>
            <w:r w:rsidR="00B320A5">
              <w:rPr>
                <w:webHidden/>
              </w:rPr>
            </w:r>
            <w:r w:rsidR="00B320A5">
              <w:rPr>
                <w:webHidden/>
              </w:rPr>
              <w:fldChar w:fldCharType="separate"/>
            </w:r>
            <w:r w:rsidR="00B320A5">
              <w:rPr>
                <w:webHidden/>
              </w:rPr>
              <w:t>10</w:t>
            </w:r>
            <w:r w:rsidR="00B320A5">
              <w:rPr>
                <w:webHidden/>
              </w:rPr>
              <w:fldChar w:fldCharType="end"/>
            </w:r>
          </w:hyperlink>
        </w:p>
        <w:p w14:paraId="0C90F3E1" w14:textId="170267D1" w:rsidR="00B320A5" w:rsidRDefault="009E181C">
          <w:pPr>
            <w:pStyle w:val="TOC2"/>
            <w:rPr>
              <w:rFonts w:asciiTheme="minorHAnsi" w:eastAsiaTheme="minorEastAsia" w:hAnsiTheme="minorHAnsi"/>
              <w:sz w:val="22"/>
            </w:rPr>
          </w:pPr>
          <w:hyperlink w:anchor="_Toc121908457" w:history="1">
            <w:r w:rsidR="00B320A5" w:rsidRPr="00602D06">
              <w:rPr>
                <w:rStyle w:val="Hyperlink"/>
              </w:rPr>
              <w:t>Education</w:t>
            </w:r>
            <w:r w:rsidR="00B320A5">
              <w:rPr>
                <w:webHidden/>
              </w:rPr>
              <w:tab/>
            </w:r>
            <w:r w:rsidR="00B320A5">
              <w:rPr>
                <w:webHidden/>
              </w:rPr>
              <w:fldChar w:fldCharType="begin"/>
            </w:r>
            <w:r w:rsidR="00B320A5">
              <w:rPr>
                <w:webHidden/>
              </w:rPr>
              <w:instrText xml:space="preserve"> PAGEREF _Toc121908457 \h </w:instrText>
            </w:r>
            <w:r w:rsidR="00B320A5">
              <w:rPr>
                <w:webHidden/>
              </w:rPr>
            </w:r>
            <w:r w:rsidR="00B320A5">
              <w:rPr>
                <w:webHidden/>
              </w:rPr>
              <w:fldChar w:fldCharType="separate"/>
            </w:r>
            <w:r w:rsidR="00B320A5">
              <w:rPr>
                <w:webHidden/>
              </w:rPr>
              <w:t>11</w:t>
            </w:r>
            <w:r w:rsidR="00B320A5">
              <w:rPr>
                <w:webHidden/>
              </w:rPr>
              <w:fldChar w:fldCharType="end"/>
            </w:r>
          </w:hyperlink>
        </w:p>
        <w:p w14:paraId="2FE8A720" w14:textId="46638C03" w:rsidR="00B320A5" w:rsidRDefault="009E181C">
          <w:pPr>
            <w:pStyle w:val="TOC2"/>
            <w:rPr>
              <w:rFonts w:asciiTheme="minorHAnsi" w:eastAsiaTheme="minorEastAsia" w:hAnsiTheme="minorHAnsi"/>
              <w:sz w:val="22"/>
            </w:rPr>
          </w:pPr>
          <w:hyperlink w:anchor="_Toc121908458" w:history="1">
            <w:r w:rsidR="00B320A5" w:rsidRPr="00602D06">
              <w:rPr>
                <w:rStyle w:val="Hyperlink"/>
              </w:rPr>
              <w:t>The Future?</w:t>
            </w:r>
            <w:r w:rsidR="00B320A5">
              <w:rPr>
                <w:webHidden/>
              </w:rPr>
              <w:tab/>
            </w:r>
            <w:r w:rsidR="00B320A5">
              <w:rPr>
                <w:webHidden/>
              </w:rPr>
              <w:fldChar w:fldCharType="begin"/>
            </w:r>
            <w:r w:rsidR="00B320A5">
              <w:rPr>
                <w:webHidden/>
              </w:rPr>
              <w:instrText xml:space="preserve"> PAGEREF _Toc121908458 \h </w:instrText>
            </w:r>
            <w:r w:rsidR="00B320A5">
              <w:rPr>
                <w:webHidden/>
              </w:rPr>
            </w:r>
            <w:r w:rsidR="00B320A5">
              <w:rPr>
                <w:webHidden/>
              </w:rPr>
              <w:fldChar w:fldCharType="separate"/>
            </w:r>
            <w:r w:rsidR="00B320A5">
              <w:rPr>
                <w:webHidden/>
              </w:rPr>
              <w:t>11</w:t>
            </w:r>
            <w:r w:rsidR="00B320A5">
              <w:rPr>
                <w:webHidden/>
              </w:rPr>
              <w:fldChar w:fldCharType="end"/>
            </w:r>
          </w:hyperlink>
        </w:p>
        <w:p w14:paraId="0B604CCC" w14:textId="0A442ACA" w:rsidR="00B320A5" w:rsidRDefault="009E181C">
          <w:pPr>
            <w:pStyle w:val="TOC1"/>
            <w:rPr>
              <w:rFonts w:asciiTheme="minorHAnsi" w:eastAsiaTheme="minorEastAsia" w:hAnsiTheme="minorHAnsi"/>
              <w:noProof/>
              <w:sz w:val="22"/>
            </w:rPr>
          </w:pPr>
          <w:hyperlink w:anchor="_Toc121908459" w:history="1">
            <w:r w:rsidR="00B320A5" w:rsidRPr="00602D06">
              <w:rPr>
                <w:rStyle w:val="Hyperlink"/>
                <w:noProof/>
              </w:rPr>
              <w:t>Customer Service</w:t>
            </w:r>
            <w:r w:rsidR="00B320A5">
              <w:rPr>
                <w:noProof/>
                <w:webHidden/>
              </w:rPr>
              <w:tab/>
            </w:r>
            <w:r w:rsidR="00B320A5">
              <w:rPr>
                <w:noProof/>
                <w:webHidden/>
              </w:rPr>
              <w:fldChar w:fldCharType="begin"/>
            </w:r>
            <w:r w:rsidR="00B320A5">
              <w:rPr>
                <w:noProof/>
                <w:webHidden/>
              </w:rPr>
              <w:instrText xml:space="preserve"> PAGEREF _Toc121908459 \h </w:instrText>
            </w:r>
            <w:r w:rsidR="00B320A5">
              <w:rPr>
                <w:noProof/>
                <w:webHidden/>
              </w:rPr>
            </w:r>
            <w:r w:rsidR="00B320A5">
              <w:rPr>
                <w:noProof/>
                <w:webHidden/>
              </w:rPr>
              <w:fldChar w:fldCharType="separate"/>
            </w:r>
            <w:r w:rsidR="00B320A5">
              <w:rPr>
                <w:noProof/>
                <w:webHidden/>
              </w:rPr>
              <w:t>12</w:t>
            </w:r>
            <w:r w:rsidR="00B320A5">
              <w:rPr>
                <w:noProof/>
                <w:webHidden/>
              </w:rPr>
              <w:fldChar w:fldCharType="end"/>
            </w:r>
          </w:hyperlink>
        </w:p>
        <w:p w14:paraId="086EDD3E" w14:textId="7AA92DC7" w:rsidR="00B320A5" w:rsidRDefault="009E181C">
          <w:pPr>
            <w:pStyle w:val="TOC2"/>
            <w:rPr>
              <w:rFonts w:asciiTheme="minorHAnsi" w:eastAsiaTheme="minorEastAsia" w:hAnsiTheme="minorHAnsi"/>
              <w:sz w:val="22"/>
            </w:rPr>
          </w:pPr>
          <w:hyperlink w:anchor="_Toc121908460" w:history="1">
            <w:r w:rsidR="00B320A5" w:rsidRPr="00602D06">
              <w:rPr>
                <w:rStyle w:val="Hyperlink"/>
              </w:rPr>
              <w:t>Redefining Customer Service</w:t>
            </w:r>
            <w:r w:rsidR="00B320A5">
              <w:rPr>
                <w:webHidden/>
              </w:rPr>
              <w:tab/>
            </w:r>
            <w:r w:rsidR="00B320A5">
              <w:rPr>
                <w:webHidden/>
              </w:rPr>
              <w:fldChar w:fldCharType="begin"/>
            </w:r>
            <w:r w:rsidR="00B320A5">
              <w:rPr>
                <w:webHidden/>
              </w:rPr>
              <w:instrText xml:space="preserve"> PAGEREF _Toc121908460 \h </w:instrText>
            </w:r>
            <w:r w:rsidR="00B320A5">
              <w:rPr>
                <w:webHidden/>
              </w:rPr>
            </w:r>
            <w:r w:rsidR="00B320A5">
              <w:rPr>
                <w:webHidden/>
              </w:rPr>
              <w:fldChar w:fldCharType="separate"/>
            </w:r>
            <w:r w:rsidR="00B320A5">
              <w:rPr>
                <w:webHidden/>
              </w:rPr>
              <w:t>12</w:t>
            </w:r>
            <w:r w:rsidR="00B320A5">
              <w:rPr>
                <w:webHidden/>
              </w:rPr>
              <w:fldChar w:fldCharType="end"/>
            </w:r>
          </w:hyperlink>
        </w:p>
        <w:p w14:paraId="202A50AB" w14:textId="6ECE96C0" w:rsidR="00B320A5" w:rsidRDefault="009E181C">
          <w:pPr>
            <w:pStyle w:val="TOC2"/>
            <w:rPr>
              <w:rFonts w:asciiTheme="minorHAnsi" w:eastAsiaTheme="minorEastAsia" w:hAnsiTheme="minorHAnsi"/>
              <w:sz w:val="22"/>
            </w:rPr>
          </w:pPr>
          <w:hyperlink w:anchor="_Toc121908461" w:history="1">
            <w:r w:rsidR="00B320A5" w:rsidRPr="00602D06">
              <w:rPr>
                <w:rStyle w:val="Hyperlink"/>
              </w:rPr>
              <w:t>Knowing Our Customers</w:t>
            </w:r>
            <w:r w:rsidR="00B320A5">
              <w:rPr>
                <w:webHidden/>
              </w:rPr>
              <w:tab/>
            </w:r>
            <w:r w:rsidR="00B320A5">
              <w:rPr>
                <w:webHidden/>
              </w:rPr>
              <w:fldChar w:fldCharType="begin"/>
            </w:r>
            <w:r w:rsidR="00B320A5">
              <w:rPr>
                <w:webHidden/>
              </w:rPr>
              <w:instrText xml:space="preserve"> PAGEREF _Toc121908461 \h </w:instrText>
            </w:r>
            <w:r w:rsidR="00B320A5">
              <w:rPr>
                <w:webHidden/>
              </w:rPr>
            </w:r>
            <w:r w:rsidR="00B320A5">
              <w:rPr>
                <w:webHidden/>
              </w:rPr>
              <w:fldChar w:fldCharType="separate"/>
            </w:r>
            <w:r w:rsidR="00B320A5">
              <w:rPr>
                <w:webHidden/>
              </w:rPr>
              <w:t>12</w:t>
            </w:r>
            <w:r w:rsidR="00B320A5">
              <w:rPr>
                <w:webHidden/>
              </w:rPr>
              <w:fldChar w:fldCharType="end"/>
            </w:r>
          </w:hyperlink>
        </w:p>
        <w:p w14:paraId="12656BFE" w14:textId="65E78E63" w:rsidR="00B320A5" w:rsidRDefault="009E181C">
          <w:pPr>
            <w:pStyle w:val="TOC2"/>
            <w:rPr>
              <w:rFonts w:asciiTheme="minorHAnsi" w:eastAsiaTheme="minorEastAsia" w:hAnsiTheme="minorHAnsi"/>
              <w:sz w:val="22"/>
            </w:rPr>
          </w:pPr>
          <w:hyperlink w:anchor="_Toc121908462" w:history="1">
            <w:r w:rsidR="00B320A5" w:rsidRPr="00602D06">
              <w:rPr>
                <w:rStyle w:val="Hyperlink"/>
              </w:rPr>
              <w:t>Optimal Call Center Hours</w:t>
            </w:r>
            <w:r w:rsidR="00B320A5">
              <w:rPr>
                <w:webHidden/>
              </w:rPr>
              <w:tab/>
            </w:r>
            <w:r w:rsidR="00B320A5">
              <w:rPr>
                <w:webHidden/>
              </w:rPr>
              <w:fldChar w:fldCharType="begin"/>
            </w:r>
            <w:r w:rsidR="00B320A5">
              <w:rPr>
                <w:webHidden/>
              </w:rPr>
              <w:instrText xml:space="preserve"> PAGEREF _Toc121908462 \h </w:instrText>
            </w:r>
            <w:r w:rsidR="00B320A5">
              <w:rPr>
                <w:webHidden/>
              </w:rPr>
            </w:r>
            <w:r w:rsidR="00B320A5">
              <w:rPr>
                <w:webHidden/>
              </w:rPr>
              <w:fldChar w:fldCharType="separate"/>
            </w:r>
            <w:r w:rsidR="00B320A5">
              <w:rPr>
                <w:webHidden/>
              </w:rPr>
              <w:t>12</w:t>
            </w:r>
            <w:r w:rsidR="00B320A5">
              <w:rPr>
                <w:webHidden/>
              </w:rPr>
              <w:fldChar w:fldCharType="end"/>
            </w:r>
          </w:hyperlink>
        </w:p>
        <w:p w14:paraId="57ECA7C5" w14:textId="267BBD62" w:rsidR="00B320A5" w:rsidRDefault="009E181C">
          <w:pPr>
            <w:pStyle w:val="TOC2"/>
            <w:rPr>
              <w:rFonts w:asciiTheme="minorHAnsi" w:eastAsiaTheme="minorEastAsia" w:hAnsiTheme="minorHAnsi"/>
              <w:sz w:val="22"/>
            </w:rPr>
          </w:pPr>
          <w:hyperlink w:anchor="_Toc121908463" w:history="1">
            <w:r w:rsidR="00B320A5" w:rsidRPr="00602D06">
              <w:rPr>
                <w:rStyle w:val="Hyperlink"/>
              </w:rPr>
              <w:t>Customer Self-Service</w:t>
            </w:r>
            <w:r w:rsidR="00B320A5">
              <w:rPr>
                <w:webHidden/>
              </w:rPr>
              <w:tab/>
            </w:r>
            <w:r w:rsidR="00B320A5">
              <w:rPr>
                <w:webHidden/>
              </w:rPr>
              <w:fldChar w:fldCharType="begin"/>
            </w:r>
            <w:r w:rsidR="00B320A5">
              <w:rPr>
                <w:webHidden/>
              </w:rPr>
              <w:instrText xml:space="preserve"> PAGEREF _Toc121908463 \h </w:instrText>
            </w:r>
            <w:r w:rsidR="00B320A5">
              <w:rPr>
                <w:webHidden/>
              </w:rPr>
            </w:r>
            <w:r w:rsidR="00B320A5">
              <w:rPr>
                <w:webHidden/>
              </w:rPr>
              <w:fldChar w:fldCharType="separate"/>
            </w:r>
            <w:r w:rsidR="00B320A5">
              <w:rPr>
                <w:webHidden/>
              </w:rPr>
              <w:t>12</w:t>
            </w:r>
            <w:r w:rsidR="00B320A5">
              <w:rPr>
                <w:webHidden/>
              </w:rPr>
              <w:fldChar w:fldCharType="end"/>
            </w:r>
          </w:hyperlink>
        </w:p>
        <w:p w14:paraId="2CED08C2" w14:textId="3B11179B" w:rsidR="00B320A5" w:rsidRDefault="009E181C">
          <w:pPr>
            <w:pStyle w:val="TOC2"/>
            <w:rPr>
              <w:rFonts w:asciiTheme="minorHAnsi" w:eastAsiaTheme="minorEastAsia" w:hAnsiTheme="minorHAnsi"/>
              <w:sz w:val="22"/>
            </w:rPr>
          </w:pPr>
          <w:hyperlink w:anchor="_Toc121908464" w:history="1">
            <w:r w:rsidR="00B320A5" w:rsidRPr="00602D06">
              <w:rPr>
                <w:rStyle w:val="Hyperlink"/>
              </w:rPr>
              <w:t>Access to Live Agents, Virtually</w:t>
            </w:r>
            <w:r w:rsidR="00B320A5">
              <w:rPr>
                <w:webHidden/>
              </w:rPr>
              <w:tab/>
            </w:r>
            <w:r w:rsidR="00B320A5">
              <w:rPr>
                <w:webHidden/>
              </w:rPr>
              <w:fldChar w:fldCharType="begin"/>
            </w:r>
            <w:r w:rsidR="00B320A5">
              <w:rPr>
                <w:webHidden/>
              </w:rPr>
              <w:instrText xml:space="preserve"> PAGEREF _Toc121908464 \h </w:instrText>
            </w:r>
            <w:r w:rsidR="00B320A5">
              <w:rPr>
                <w:webHidden/>
              </w:rPr>
            </w:r>
            <w:r w:rsidR="00B320A5">
              <w:rPr>
                <w:webHidden/>
              </w:rPr>
              <w:fldChar w:fldCharType="separate"/>
            </w:r>
            <w:r w:rsidR="00B320A5">
              <w:rPr>
                <w:webHidden/>
              </w:rPr>
              <w:t>13</w:t>
            </w:r>
            <w:r w:rsidR="00B320A5">
              <w:rPr>
                <w:webHidden/>
              </w:rPr>
              <w:fldChar w:fldCharType="end"/>
            </w:r>
          </w:hyperlink>
        </w:p>
        <w:p w14:paraId="1C75CC4D" w14:textId="180AE65A" w:rsidR="00B320A5" w:rsidRDefault="009E181C">
          <w:pPr>
            <w:pStyle w:val="TOC2"/>
            <w:rPr>
              <w:rFonts w:asciiTheme="minorHAnsi" w:eastAsiaTheme="minorEastAsia" w:hAnsiTheme="minorHAnsi"/>
              <w:sz w:val="22"/>
            </w:rPr>
          </w:pPr>
          <w:hyperlink w:anchor="_Toc121908465" w:history="1">
            <w:r w:rsidR="00B320A5" w:rsidRPr="00602D06">
              <w:rPr>
                <w:rStyle w:val="Hyperlink"/>
              </w:rPr>
              <w:t>Post-Call Customer Satisfaction Surveys</w:t>
            </w:r>
            <w:r w:rsidR="00B320A5">
              <w:rPr>
                <w:webHidden/>
              </w:rPr>
              <w:tab/>
            </w:r>
            <w:r w:rsidR="00B320A5">
              <w:rPr>
                <w:webHidden/>
              </w:rPr>
              <w:fldChar w:fldCharType="begin"/>
            </w:r>
            <w:r w:rsidR="00B320A5">
              <w:rPr>
                <w:webHidden/>
              </w:rPr>
              <w:instrText xml:space="preserve"> PAGEREF _Toc121908465 \h </w:instrText>
            </w:r>
            <w:r w:rsidR="00B320A5">
              <w:rPr>
                <w:webHidden/>
              </w:rPr>
            </w:r>
            <w:r w:rsidR="00B320A5">
              <w:rPr>
                <w:webHidden/>
              </w:rPr>
              <w:fldChar w:fldCharType="separate"/>
            </w:r>
            <w:r w:rsidR="00B320A5">
              <w:rPr>
                <w:webHidden/>
              </w:rPr>
              <w:t>14</w:t>
            </w:r>
            <w:r w:rsidR="00B320A5">
              <w:rPr>
                <w:webHidden/>
              </w:rPr>
              <w:fldChar w:fldCharType="end"/>
            </w:r>
          </w:hyperlink>
        </w:p>
        <w:p w14:paraId="6E2B66EF" w14:textId="788074FB" w:rsidR="00B320A5" w:rsidRDefault="009E181C">
          <w:pPr>
            <w:pStyle w:val="TOC2"/>
            <w:rPr>
              <w:rFonts w:asciiTheme="minorHAnsi" w:eastAsiaTheme="minorEastAsia" w:hAnsiTheme="minorHAnsi"/>
              <w:sz w:val="22"/>
            </w:rPr>
          </w:pPr>
          <w:hyperlink w:anchor="_Toc121908466" w:history="1">
            <w:r w:rsidR="00B320A5" w:rsidRPr="00602D06">
              <w:rPr>
                <w:rStyle w:val="Hyperlink"/>
              </w:rPr>
              <w:t>Net Promoter Score</w:t>
            </w:r>
            <w:r w:rsidR="00B320A5">
              <w:rPr>
                <w:webHidden/>
              </w:rPr>
              <w:tab/>
            </w:r>
            <w:r w:rsidR="00B320A5">
              <w:rPr>
                <w:webHidden/>
              </w:rPr>
              <w:fldChar w:fldCharType="begin"/>
            </w:r>
            <w:r w:rsidR="00B320A5">
              <w:rPr>
                <w:webHidden/>
              </w:rPr>
              <w:instrText xml:space="preserve"> PAGEREF _Toc121908466 \h </w:instrText>
            </w:r>
            <w:r w:rsidR="00B320A5">
              <w:rPr>
                <w:webHidden/>
              </w:rPr>
            </w:r>
            <w:r w:rsidR="00B320A5">
              <w:rPr>
                <w:webHidden/>
              </w:rPr>
              <w:fldChar w:fldCharType="separate"/>
            </w:r>
            <w:r w:rsidR="00B320A5">
              <w:rPr>
                <w:webHidden/>
              </w:rPr>
              <w:t>15</w:t>
            </w:r>
            <w:r w:rsidR="00B320A5">
              <w:rPr>
                <w:webHidden/>
              </w:rPr>
              <w:fldChar w:fldCharType="end"/>
            </w:r>
          </w:hyperlink>
        </w:p>
        <w:p w14:paraId="1218CB2C" w14:textId="5EE6216E" w:rsidR="00B320A5" w:rsidRDefault="009E181C">
          <w:pPr>
            <w:pStyle w:val="TOC1"/>
            <w:rPr>
              <w:rFonts w:asciiTheme="minorHAnsi" w:eastAsiaTheme="minorEastAsia" w:hAnsiTheme="minorHAnsi"/>
              <w:noProof/>
              <w:sz w:val="22"/>
            </w:rPr>
          </w:pPr>
          <w:hyperlink w:anchor="_Toc121908467" w:history="1">
            <w:r w:rsidR="00B320A5" w:rsidRPr="00602D06">
              <w:rPr>
                <w:rStyle w:val="Hyperlink"/>
                <w:noProof/>
              </w:rPr>
              <w:t>Exceptions &amp; Clarifications</w:t>
            </w:r>
            <w:r w:rsidR="00B320A5">
              <w:rPr>
                <w:noProof/>
                <w:webHidden/>
              </w:rPr>
              <w:tab/>
            </w:r>
            <w:r w:rsidR="00B320A5">
              <w:rPr>
                <w:noProof/>
                <w:webHidden/>
              </w:rPr>
              <w:fldChar w:fldCharType="begin"/>
            </w:r>
            <w:r w:rsidR="00B320A5">
              <w:rPr>
                <w:noProof/>
                <w:webHidden/>
              </w:rPr>
              <w:instrText xml:space="preserve"> PAGEREF _Toc121908467 \h </w:instrText>
            </w:r>
            <w:r w:rsidR="00B320A5">
              <w:rPr>
                <w:noProof/>
                <w:webHidden/>
              </w:rPr>
            </w:r>
            <w:r w:rsidR="00B320A5">
              <w:rPr>
                <w:noProof/>
                <w:webHidden/>
              </w:rPr>
              <w:fldChar w:fldCharType="separate"/>
            </w:r>
            <w:r w:rsidR="00B320A5">
              <w:rPr>
                <w:noProof/>
                <w:webHidden/>
              </w:rPr>
              <w:t>17</w:t>
            </w:r>
            <w:r w:rsidR="00B320A5">
              <w:rPr>
                <w:noProof/>
                <w:webHidden/>
              </w:rPr>
              <w:fldChar w:fldCharType="end"/>
            </w:r>
          </w:hyperlink>
        </w:p>
        <w:p w14:paraId="5C3723A2" w14:textId="0A7056DA" w:rsidR="00B320A5" w:rsidRDefault="009E181C">
          <w:pPr>
            <w:pStyle w:val="TOC1"/>
            <w:rPr>
              <w:rFonts w:asciiTheme="minorHAnsi" w:eastAsiaTheme="minorEastAsia" w:hAnsiTheme="minorHAnsi"/>
              <w:noProof/>
              <w:sz w:val="22"/>
            </w:rPr>
          </w:pPr>
          <w:hyperlink w:anchor="_Toc121908468" w:history="1">
            <w:r w:rsidR="00B320A5" w:rsidRPr="00602D06">
              <w:rPr>
                <w:rStyle w:val="Hyperlink"/>
                <w:noProof/>
              </w:rPr>
              <w:t>Proposed Pricing</w:t>
            </w:r>
            <w:r w:rsidR="00B320A5">
              <w:rPr>
                <w:noProof/>
                <w:webHidden/>
              </w:rPr>
              <w:tab/>
            </w:r>
            <w:r w:rsidR="00B320A5">
              <w:rPr>
                <w:noProof/>
                <w:webHidden/>
              </w:rPr>
              <w:fldChar w:fldCharType="begin"/>
            </w:r>
            <w:r w:rsidR="00B320A5">
              <w:rPr>
                <w:noProof/>
                <w:webHidden/>
              </w:rPr>
              <w:instrText xml:space="preserve"> PAGEREF _Toc121908468 \h </w:instrText>
            </w:r>
            <w:r w:rsidR="00B320A5">
              <w:rPr>
                <w:noProof/>
                <w:webHidden/>
              </w:rPr>
            </w:r>
            <w:r w:rsidR="00B320A5">
              <w:rPr>
                <w:noProof/>
                <w:webHidden/>
              </w:rPr>
              <w:fldChar w:fldCharType="separate"/>
            </w:r>
            <w:r w:rsidR="00B320A5">
              <w:rPr>
                <w:noProof/>
                <w:webHidden/>
              </w:rPr>
              <w:t>18</w:t>
            </w:r>
            <w:r w:rsidR="00B320A5">
              <w:rPr>
                <w:noProof/>
                <w:webHidden/>
              </w:rPr>
              <w:fldChar w:fldCharType="end"/>
            </w:r>
          </w:hyperlink>
        </w:p>
        <w:p w14:paraId="43C093CA" w14:textId="4A5EF716" w:rsidR="00285296" w:rsidRPr="002326FA" w:rsidRDefault="005932EA">
          <w:r>
            <w:rPr>
              <w:b/>
              <w:bCs/>
              <w:noProof/>
            </w:rPr>
            <w:fldChar w:fldCharType="end"/>
          </w:r>
        </w:p>
      </w:sdtContent>
    </w:sdt>
    <w:p w14:paraId="4DF28DCA" w14:textId="77777777" w:rsidR="00CC0AF5" w:rsidRPr="002326FA" w:rsidRDefault="00CC0AF5" w:rsidP="00CC0AF5">
      <w:pPr>
        <w:pStyle w:val="RSGBody"/>
      </w:pPr>
    </w:p>
    <w:p w14:paraId="306F8A3F" w14:textId="77777777" w:rsidR="002326FA" w:rsidRPr="002326FA" w:rsidRDefault="002326FA" w:rsidP="000C0025">
      <w:pPr>
        <w:pStyle w:val="RSGBody"/>
      </w:pPr>
    </w:p>
    <w:p w14:paraId="42174D42" w14:textId="49C0C354" w:rsidR="00963E3D" w:rsidRDefault="00963E3D" w:rsidP="00061742">
      <w:pPr>
        <w:pStyle w:val="RSGBody"/>
      </w:pPr>
    </w:p>
    <w:p w14:paraId="03125A17" w14:textId="7216DF65" w:rsidR="00AB7174" w:rsidRDefault="00AB7174" w:rsidP="00061742">
      <w:pPr>
        <w:pStyle w:val="RSGBody"/>
      </w:pPr>
    </w:p>
    <w:p w14:paraId="72852AFD" w14:textId="79CF2212" w:rsidR="00AB7174" w:rsidRDefault="00AB7174" w:rsidP="00061742">
      <w:pPr>
        <w:pStyle w:val="RSGBody"/>
      </w:pPr>
    </w:p>
    <w:p w14:paraId="1A5AF79D" w14:textId="2EDA0B3E" w:rsidR="00AB7174" w:rsidRDefault="00AB7174" w:rsidP="00061742">
      <w:pPr>
        <w:pStyle w:val="RSGBody"/>
      </w:pPr>
    </w:p>
    <w:p w14:paraId="7DEE0EC1" w14:textId="30B8FC06" w:rsidR="00AB7174" w:rsidRDefault="00AB7174" w:rsidP="00061742">
      <w:pPr>
        <w:pStyle w:val="RSGBody"/>
      </w:pPr>
    </w:p>
    <w:p w14:paraId="43A93A09" w14:textId="4E244C87" w:rsidR="00AB7174" w:rsidRDefault="00AB7174" w:rsidP="00061742">
      <w:pPr>
        <w:pStyle w:val="RSGBody"/>
      </w:pPr>
    </w:p>
    <w:p w14:paraId="6198A80A" w14:textId="38736F09" w:rsidR="00AB7174" w:rsidRDefault="00AB7174" w:rsidP="00061742">
      <w:pPr>
        <w:pStyle w:val="RSGBody"/>
      </w:pPr>
    </w:p>
    <w:p w14:paraId="3F777939" w14:textId="65724816" w:rsidR="00AB7174" w:rsidRDefault="00AB7174" w:rsidP="00061742">
      <w:pPr>
        <w:pStyle w:val="RSGBody"/>
      </w:pPr>
    </w:p>
    <w:p w14:paraId="6C445FA9" w14:textId="1616D746" w:rsidR="00AB7174" w:rsidRDefault="00AB7174" w:rsidP="00061742">
      <w:pPr>
        <w:pStyle w:val="RSGBody"/>
      </w:pPr>
    </w:p>
    <w:p w14:paraId="054D5C18" w14:textId="03D2B906" w:rsidR="00AB7174" w:rsidRDefault="00AB7174" w:rsidP="00061742">
      <w:pPr>
        <w:pStyle w:val="RSGBody"/>
      </w:pPr>
    </w:p>
    <w:p w14:paraId="4610C66A" w14:textId="0C98A2EF" w:rsidR="00AB7174" w:rsidRDefault="00AB7174" w:rsidP="00061742">
      <w:pPr>
        <w:pStyle w:val="RSGBody"/>
      </w:pPr>
    </w:p>
    <w:p w14:paraId="5A5D9811" w14:textId="55CF1565" w:rsidR="00AB7174" w:rsidRDefault="00AB7174" w:rsidP="00061742">
      <w:pPr>
        <w:pStyle w:val="RSGBody"/>
      </w:pPr>
    </w:p>
    <w:p w14:paraId="0474BA3B" w14:textId="0D192A8D" w:rsidR="008846E7" w:rsidRDefault="008846E7" w:rsidP="00061742">
      <w:pPr>
        <w:pStyle w:val="RSGBody"/>
      </w:pPr>
    </w:p>
    <w:p w14:paraId="198210C8" w14:textId="2DCA8CEB" w:rsidR="008846E7" w:rsidRDefault="008846E7" w:rsidP="00061742">
      <w:pPr>
        <w:pStyle w:val="RSGBody"/>
      </w:pPr>
    </w:p>
    <w:p w14:paraId="4E8CD90E" w14:textId="0C6FC515" w:rsidR="008846E7" w:rsidRDefault="008846E7" w:rsidP="00061742">
      <w:pPr>
        <w:pStyle w:val="RSGBody"/>
      </w:pPr>
    </w:p>
    <w:p w14:paraId="36E865AF" w14:textId="0C91C71D" w:rsidR="008846E7" w:rsidRDefault="008846E7" w:rsidP="00061742">
      <w:pPr>
        <w:pStyle w:val="RSGBody"/>
      </w:pPr>
    </w:p>
    <w:p w14:paraId="4F906386" w14:textId="77777777" w:rsidR="008846E7" w:rsidRDefault="008846E7" w:rsidP="00061742">
      <w:pPr>
        <w:pStyle w:val="RSGBody"/>
      </w:pPr>
    </w:p>
    <w:tbl>
      <w:tblPr>
        <w:tblpPr w:leftFromText="86" w:rightFromText="187" w:topFromText="187" w:bottomFromText="187" w:vertAnchor="page" w:horzAnchor="margin" w:tblpXSpec="right" w:tblpY="1591"/>
        <w:tblW w:w="4507" w:type="dxa"/>
        <w:tblCellMar>
          <w:left w:w="58" w:type="dxa"/>
          <w:right w:w="58" w:type="dxa"/>
        </w:tblCellMar>
        <w:tblLook w:val="04A0" w:firstRow="1" w:lastRow="0" w:firstColumn="1" w:lastColumn="0" w:noHBand="0" w:noVBand="1"/>
      </w:tblPr>
      <w:tblGrid>
        <w:gridCol w:w="4507"/>
      </w:tblGrid>
      <w:tr w:rsidR="00AB7174" w:rsidRPr="00F64B98" w14:paraId="34480CC6" w14:textId="77777777" w:rsidTr="00C45432">
        <w:tc>
          <w:tcPr>
            <w:tcW w:w="4507" w:type="dxa"/>
            <w:tcBorders>
              <w:top w:val="nil"/>
              <w:left w:val="nil"/>
              <w:bottom w:val="nil"/>
              <w:right w:val="nil"/>
            </w:tcBorders>
            <w:shd w:val="clear" w:color="auto" w:fill="004A7C"/>
          </w:tcPr>
          <w:p w14:paraId="454CF461" w14:textId="77777777" w:rsidR="00AB7174" w:rsidRPr="009F23CF" w:rsidRDefault="00AB7174" w:rsidP="00C45432">
            <w:pPr>
              <w:pStyle w:val="AAFocusBoxHeader"/>
            </w:pPr>
            <w:r w:rsidRPr="009F23CF">
              <w:t>Republic Services invests in our communities by continuing to provide customers with safe, customer service-focused solutions</w:t>
            </w:r>
          </w:p>
        </w:tc>
      </w:tr>
      <w:tr w:rsidR="00AB7174" w14:paraId="742904EF" w14:textId="77777777" w:rsidTr="00C45432">
        <w:trPr>
          <w:trHeight w:val="864"/>
        </w:trPr>
        <w:tc>
          <w:tcPr>
            <w:tcW w:w="4507" w:type="dxa"/>
            <w:tcBorders>
              <w:top w:val="nil"/>
              <w:left w:val="nil"/>
              <w:bottom w:val="single" w:sz="6" w:space="0" w:color="002744"/>
              <w:right w:val="nil"/>
            </w:tcBorders>
            <w:shd w:val="clear" w:color="auto" w:fill="C6C8CA"/>
          </w:tcPr>
          <w:p w14:paraId="4B1ED21C" w14:textId="77777777" w:rsidR="00AB7174" w:rsidRDefault="00AB7174" w:rsidP="00C45432">
            <w:pPr>
              <w:pStyle w:val="RSGFocusboxbullets"/>
              <w:framePr w:hSpace="0" w:vSpace="0" w:wrap="auto" w:xAlign="left" w:yAlign="inline"/>
            </w:pPr>
            <w:bookmarkStart w:id="0" w:name="_Hlk70496223"/>
            <w:r w:rsidRPr="00A11F7E">
              <w:t xml:space="preserve">Municipalities that partner with </w:t>
            </w:r>
            <w:r>
              <w:t>Republic Services</w:t>
            </w:r>
            <w:r w:rsidRPr="00A11F7E">
              <w:t xml:space="preserve"> choose to renew or extend </w:t>
            </w:r>
            <w:r>
              <w:t>their contracts about 90% of the time; overall, we have 95% customer retention</w:t>
            </w:r>
          </w:p>
          <w:p w14:paraId="786F4F44" w14:textId="77777777" w:rsidR="00AB7174" w:rsidRPr="00A11F7E" w:rsidRDefault="00AB7174" w:rsidP="00C45432">
            <w:pPr>
              <w:pStyle w:val="RSGFocusboxbullets"/>
              <w:framePr w:hSpace="0" w:vSpace="0" w:wrap="auto" w:xAlign="left" w:yAlign="inline"/>
            </w:pPr>
            <w:r>
              <w:t>Our 16,000 drivers execute 5M pickups/day</w:t>
            </w:r>
          </w:p>
          <w:bookmarkEnd w:id="0"/>
          <w:p w14:paraId="0E3B1213" w14:textId="621499AC" w:rsidR="00AB7174" w:rsidRPr="00A11F7E" w:rsidRDefault="00AB7174" w:rsidP="00AD4DE7">
            <w:pPr>
              <w:pStyle w:val="RSGFocusboxbullets"/>
              <w:framePr w:hSpace="0" w:vSpace="0" w:wrap="auto" w:xAlign="left" w:yAlign="inline"/>
            </w:pPr>
            <w:r w:rsidRPr="00A11F7E">
              <w:t>As a corporate partner</w:t>
            </w:r>
            <w:r>
              <w:t>,</w:t>
            </w:r>
            <w:r w:rsidRPr="00A11F7E">
              <w:t xml:space="preserve"> we sponsor and are present in the communities we serve</w:t>
            </w:r>
          </w:p>
          <w:p w14:paraId="0B310F6A" w14:textId="2D7A5EDE" w:rsidR="00AB7174" w:rsidRPr="00101193" w:rsidRDefault="00AB7174" w:rsidP="00C45432">
            <w:pPr>
              <w:pStyle w:val="RSGFocusboxbullets"/>
              <w:framePr w:hSpace="0" w:vSpace="0" w:wrap="auto" w:xAlign="left" w:yAlign="inline"/>
            </w:pPr>
            <w:r>
              <w:t>Republic Services</w:t>
            </w:r>
            <w:r w:rsidRPr="00A11F7E">
              <w:t xml:space="preserve"> deploys </w:t>
            </w:r>
            <w:r w:rsidR="001211BE">
              <w:t>91</w:t>
            </w:r>
            <w:r w:rsidRPr="00A11F7E">
              <w:t xml:space="preserve"> trucks daily from its local collection operations</w:t>
            </w:r>
          </w:p>
        </w:tc>
      </w:tr>
    </w:tbl>
    <w:p w14:paraId="64AF4433" w14:textId="77777777" w:rsidR="00AB7174" w:rsidRDefault="00AB7174" w:rsidP="005A7BEB">
      <w:pPr>
        <w:pStyle w:val="RSGHeading1"/>
      </w:pPr>
      <w:bookmarkStart w:id="1" w:name="_Toc525803099"/>
      <w:bookmarkStart w:id="2" w:name="_Toc46227696"/>
      <w:bookmarkStart w:id="3" w:name="_Toc121908435"/>
      <w:r>
        <w:lastRenderedPageBreak/>
        <w:t>Company Overview</w:t>
      </w:r>
      <w:bookmarkEnd w:id="1"/>
      <w:bookmarkEnd w:id="2"/>
      <w:bookmarkEnd w:id="3"/>
    </w:p>
    <w:p w14:paraId="32D850A3" w14:textId="77777777" w:rsidR="00AB7174" w:rsidRPr="00011948" w:rsidRDefault="00AB7174" w:rsidP="005A7BEB">
      <w:pPr>
        <w:pStyle w:val="RSGWinTheme"/>
      </w:pPr>
      <w:r w:rsidRPr="00011948">
        <w:t xml:space="preserve">Republic Services is one of the country’s leading providers of municipal recycling and waste services, serving </w:t>
      </w:r>
      <w:r>
        <w:t>more than</w:t>
      </w:r>
      <w:r w:rsidRPr="00011948">
        <w:t xml:space="preserve"> 2,400 communities, with million</w:t>
      </w:r>
      <w:r>
        <w:t>s of</w:t>
      </w:r>
      <w:r w:rsidRPr="00011948">
        <w:t xml:space="preserve"> customers</w:t>
      </w:r>
      <w:r>
        <w:t xml:space="preserve"> across North America.</w:t>
      </w:r>
    </w:p>
    <w:p w14:paraId="2F9A5D93" w14:textId="77777777" w:rsidR="00AB7174" w:rsidRPr="00011948" w:rsidRDefault="00AB7174" w:rsidP="005A7BEB">
      <w:pPr>
        <w:pStyle w:val="RSGHeading2"/>
      </w:pPr>
      <w:bookmarkStart w:id="4" w:name="_Toc525803100"/>
      <w:bookmarkStart w:id="5" w:name="_Toc46227697"/>
      <w:bookmarkStart w:id="6" w:name="_Toc121908436"/>
      <w:r w:rsidRPr="00011948">
        <w:t>Local Presence</w:t>
      </w:r>
      <w:bookmarkEnd w:id="4"/>
      <w:bookmarkEnd w:id="5"/>
      <w:bookmarkEnd w:id="6"/>
    </w:p>
    <w:tbl>
      <w:tblPr>
        <w:tblStyle w:val="RSGFigureplaceholderstyle"/>
        <w:tblpPr w:leftFromText="187" w:rightFromText="187" w:horzAnchor="margin" w:tblpXSpec="center" w:tblpYSpec="bottom"/>
        <w:tblW w:w="9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403"/>
      </w:tblGrid>
      <w:tr w:rsidR="00AB7174" w14:paraId="5BA8395A" w14:textId="77777777" w:rsidTr="000B057A">
        <w:trPr>
          <w:trHeight w:val="20"/>
        </w:trPr>
        <w:tc>
          <w:tcPr>
            <w:tcW w:w="9360" w:type="dxa"/>
          </w:tcPr>
          <w:p w14:paraId="50049A81" w14:textId="31967062" w:rsidR="00AB7174" w:rsidRDefault="00AB7174" w:rsidP="00D872D6">
            <w:pPr>
              <w:pStyle w:val="RSGCaptions"/>
            </w:pPr>
            <w:bookmarkStart w:id="7" w:name="_Toc469082385"/>
            <w:bookmarkStart w:id="8" w:name="_Toc469563810"/>
            <w:bookmarkStart w:id="9" w:name="_Toc470019700"/>
            <w:bookmarkStart w:id="10" w:name="_Toc482864432"/>
            <w:r w:rsidRPr="00176DA1">
              <w:t>Figure</w:t>
            </w:r>
            <w:r w:rsidRPr="007E66CE">
              <w:t xml:space="preserve"> </w:t>
            </w:r>
            <w:r w:rsidR="009E181C">
              <w:fldChar w:fldCharType="begin"/>
            </w:r>
            <w:r w:rsidR="009E181C">
              <w:instrText xml:space="preserve"> SEQ Figure \* ARABIC </w:instrText>
            </w:r>
            <w:r w:rsidR="009E181C">
              <w:fldChar w:fldCharType="separate"/>
            </w:r>
            <w:r w:rsidR="00B320A5">
              <w:rPr>
                <w:noProof/>
              </w:rPr>
              <w:t>1</w:t>
            </w:r>
            <w:r w:rsidR="009E181C">
              <w:rPr>
                <w:noProof/>
              </w:rPr>
              <w:fldChar w:fldCharType="end"/>
            </w:r>
            <w:r>
              <w:t>.</w:t>
            </w:r>
            <w:r w:rsidRPr="007E66CE">
              <w:t xml:space="preserve"> </w:t>
            </w:r>
            <w:r w:rsidRPr="007E66CE">
              <w:rPr>
                <w:b/>
              </w:rPr>
              <w:t>Company History</w:t>
            </w:r>
            <w:r>
              <w:t>.</w:t>
            </w:r>
            <w:r w:rsidRPr="007E66CE">
              <w:t xml:space="preserve"> Today’s </w:t>
            </w:r>
            <w:r>
              <w:t>Republic Services</w:t>
            </w:r>
            <w:r w:rsidRPr="007E66CE">
              <w:t xml:space="preserve"> is the product of three former </w:t>
            </w:r>
            <w:r>
              <w:br/>
            </w:r>
            <w:r w:rsidRPr="007E66CE">
              <w:t>industry leaders</w:t>
            </w:r>
            <w:bookmarkEnd w:id="7"/>
            <w:bookmarkEnd w:id="8"/>
            <w:bookmarkEnd w:id="9"/>
            <w:bookmarkEnd w:id="10"/>
            <w:r>
              <w:t>.</w:t>
            </w:r>
          </w:p>
        </w:tc>
      </w:tr>
      <w:tr w:rsidR="00AB7174" w14:paraId="0FC5343C" w14:textId="77777777" w:rsidTr="000B057A">
        <w:trPr>
          <w:trHeight w:val="20"/>
        </w:trPr>
        <w:tc>
          <w:tcPr>
            <w:tcW w:w="9360" w:type="dxa"/>
          </w:tcPr>
          <w:p w14:paraId="5FAD2083" w14:textId="77777777" w:rsidR="00AB7174" w:rsidRDefault="00AB7174" w:rsidP="00D872D6">
            <w:pPr>
              <w:pStyle w:val="RSGBody"/>
            </w:pPr>
            <w:r>
              <w:rPr>
                <w:noProof/>
              </w:rPr>
              <w:drawing>
                <wp:inline distT="0" distB="0" distL="0" distR="0" wp14:anchorId="3F504910" wp14:editId="060FC661">
                  <wp:extent cx="5953125" cy="25228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953125" cy="2522804"/>
                          </a:xfrm>
                          <a:prstGeom prst="rect">
                            <a:avLst/>
                          </a:prstGeom>
                        </pic:spPr>
                      </pic:pic>
                    </a:graphicData>
                  </a:graphic>
                </wp:inline>
              </w:drawing>
            </w:r>
          </w:p>
        </w:tc>
      </w:tr>
    </w:tbl>
    <w:p w14:paraId="1B7191D4" w14:textId="6EB937D2" w:rsidR="00AB7174" w:rsidRPr="00011948" w:rsidRDefault="00AB7174" w:rsidP="005A7BEB">
      <w:pPr>
        <w:pStyle w:val="RSGBody"/>
      </w:pPr>
      <w:r w:rsidRPr="00011948">
        <w:t xml:space="preserve">For </w:t>
      </w:r>
      <w:r w:rsidR="00AD4DE7">
        <w:t>over 15</w:t>
      </w:r>
      <w:r w:rsidRPr="00011948">
        <w:rPr>
          <w:highlight w:val="yellow"/>
        </w:rPr>
        <w:t xml:space="preserve"> years</w:t>
      </w:r>
      <w:r w:rsidRPr="00011948">
        <w:t xml:space="preserve">, Republic Services has partnered with municipalities, residents, and businesses in </w:t>
      </w:r>
      <w:r w:rsidR="00AD4DE7">
        <w:t>the Cincinnati area</w:t>
      </w:r>
      <w:r w:rsidRPr="00011948">
        <w:t xml:space="preserve"> to provide </w:t>
      </w:r>
      <w:r w:rsidRPr="00011948">
        <w:rPr>
          <w:highlight w:val="yellow"/>
        </w:rPr>
        <w:t>solid waste</w:t>
      </w:r>
      <w:r w:rsidR="00AD4DE7">
        <w:rPr>
          <w:highlight w:val="yellow"/>
        </w:rPr>
        <w:t xml:space="preserve"> and</w:t>
      </w:r>
      <w:r w:rsidRPr="00011948">
        <w:rPr>
          <w:highlight w:val="yellow"/>
        </w:rPr>
        <w:t xml:space="preserve"> recycling collection services</w:t>
      </w:r>
      <w:r w:rsidR="00AD4DE7">
        <w:rPr>
          <w:highlight w:val="yellow"/>
        </w:rPr>
        <w:t>.</w:t>
      </w:r>
    </w:p>
    <w:p w14:paraId="29CA67DE" w14:textId="57CBABD3" w:rsidR="00AB7174" w:rsidRDefault="00AB7174" w:rsidP="005A7BEB">
      <w:pPr>
        <w:pStyle w:val="RSGBody"/>
      </w:pPr>
      <w:r w:rsidRPr="00011948">
        <w:t xml:space="preserve">We place great importance on our human capital and recognize that our employees are our most important asset. Republic Services endeavors to provide the very best working conditions, including a safe environment, competitive pay and benefits, and many opportunities for professional growth. </w:t>
      </w:r>
      <w:r w:rsidR="00AD4DE7">
        <w:t>Many</w:t>
      </w:r>
      <w:r w:rsidRPr="00011948">
        <w:t xml:space="preserve"> of our supervisors and managers began their careers at Republic Services as drivers, landfill operators or technicians.</w:t>
      </w:r>
    </w:p>
    <w:p w14:paraId="54FF6CB7" w14:textId="77777777" w:rsidR="00AB7174" w:rsidRDefault="00AB7174" w:rsidP="005A7BEB">
      <w:pPr>
        <w:pStyle w:val="RSGHeading2"/>
      </w:pPr>
      <w:bookmarkStart w:id="11" w:name="_Toc525803101"/>
      <w:bookmarkStart w:id="12" w:name="_Toc46227698"/>
      <w:bookmarkStart w:id="13" w:name="_Toc121908437"/>
      <w:r>
        <w:t>Our Company</w:t>
      </w:r>
      <w:bookmarkEnd w:id="11"/>
      <w:bookmarkEnd w:id="12"/>
      <w:bookmarkEnd w:id="13"/>
    </w:p>
    <w:tbl>
      <w:tblPr>
        <w:tblStyle w:val="RSGFigureplaceholderstyle"/>
        <w:tblpPr w:leftFromText="187" w:rightFromText="187" w:horzAnchor="margin" w:tblpXSpec="center" w:tblpYSpec="bottom"/>
        <w:tblW w:w="958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584"/>
      </w:tblGrid>
      <w:tr w:rsidR="00AB7174" w14:paraId="569CF301" w14:textId="77777777" w:rsidTr="000B057A">
        <w:trPr>
          <w:trHeight w:val="20"/>
        </w:trPr>
        <w:tc>
          <w:tcPr>
            <w:tcW w:w="9584" w:type="dxa"/>
          </w:tcPr>
          <w:p w14:paraId="65FA83BE" w14:textId="1E91AD8C" w:rsidR="00AB7174" w:rsidRDefault="00AB7174" w:rsidP="00D872D6">
            <w:pPr>
              <w:pStyle w:val="RSGCaptions"/>
            </w:pPr>
            <w:r w:rsidRPr="00216BD2">
              <w:rPr>
                <w:highlight w:val="cyan"/>
              </w:rPr>
              <w:t xml:space="preserve">Figure </w:t>
            </w:r>
            <w:r w:rsidRPr="00216BD2">
              <w:rPr>
                <w:highlight w:val="cyan"/>
              </w:rPr>
              <w:fldChar w:fldCharType="begin"/>
            </w:r>
            <w:r w:rsidRPr="00216BD2">
              <w:rPr>
                <w:highlight w:val="cyan"/>
              </w:rPr>
              <w:instrText xml:space="preserve"> SEQ Figure \* ARABIC </w:instrText>
            </w:r>
            <w:r w:rsidRPr="00216BD2">
              <w:rPr>
                <w:highlight w:val="cyan"/>
              </w:rPr>
              <w:fldChar w:fldCharType="separate"/>
            </w:r>
            <w:r w:rsidR="00B320A5">
              <w:rPr>
                <w:noProof/>
                <w:highlight w:val="cyan"/>
              </w:rPr>
              <w:t>2</w:t>
            </w:r>
            <w:r w:rsidRPr="00216BD2">
              <w:rPr>
                <w:noProof/>
                <w:highlight w:val="cyan"/>
              </w:rPr>
              <w:fldChar w:fldCharType="end"/>
            </w:r>
            <w:r w:rsidRPr="00216BD2">
              <w:rPr>
                <w:noProof/>
                <w:highlight w:val="cyan"/>
              </w:rPr>
              <w:t>.</w:t>
            </w:r>
            <w:r w:rsidRPr="00216BD2">
              <w:rPr>
                <w:b/>
                <w:highlight w:val="cyan"/>
              </w:rPr>
              <w:t xml:space="preserve"> Key Company Statistics</w:t>
            </w:r>
            <w:r w:rsidRPr="00216BD2">
              <w:rPr>
                <w:highlight w:val="cyan"/>
              </w:rPr>
              <w:t>. Republic Services is an industry leader in the U.S. non-hazardous solid waste industry.</w:t>
            </w:r>
          </w:p>
        </w:tc>
      </w:tr>
      <w:tr w:rsidR="00AB7174" w14:paraId="4D77ADA7" w14:textId="77777777" w:rsidTr="000B057A">
        <w:trPr>
          <w:trHeight w:val="20"/>
        </w:trPr>
        <w:tc>
          <w:tcPr>
            <w:tcW w:w="9584" w:type="dxa"/>
          </w:tcPr>
          <w:p w14:paraId="5E23452D" w14:textId="77777777" w:rsidR="00AB7174" w:rsidRDefault="00AB7174" w:rsidP="00D872D6">
            <w:pPr>
              <w:pStyle w:val="RSGBody"/>
              <w:rPr>
                <w:noProof/>
              </w:rPr>
            </w:pPr>
          </w:p>
          <w:p w14:paraId="0A21CB0F" w14:textId="77777777" w:rsidR="00AB7174" w:rsidRDefault="00AB7174" w:rsidP="00D872D6">
            <w:pPr>
              <w:pStyle w:val="RSGBody"/>
            </w:pPr>
          </w:p>
        </w:tc>
      </w:tr>
    </w:tbl>
    <w:p w14:paraId="034DCA25" w14:textId="77777777" w:rsidR="00AB7174" w:rsidRPr="000950C3" w:rsidRDefault="00AB7174" w:rsidP="005A7BEB">
      <w:pPr>
        <w:pStyle w:val="RSGBody"/>
      </w:pPr>
      <w:r w:rsidRPr="000950C3">
        <w:t xml:space="preserve">Republic Services is an industry leader in the </w:t>
      </w:r>
      <w:r>
        <w:t>environmental services space</w:t>
      </w:r>
      <w:r w:rsidRPr="000950C3">
        <w:t xml:space="preserve"> with revenues more than $1</w:t>
      </w:r>
      <w:r>
        <w:t>1</w:t>
      </w:r>
      <w:r w:rsidRPr="000950C3">
        <w:t xml:space="preserve"> billion and </w:t>
      </w:r>
      <w:r>
        <w:t>more than</w:t>
      </w:r>
      <w:r w:rsidRPr="000950C3">
        <w:t xml:space="preserve"> 3</w:t>
      </w:r>
      <w:r>
        <w:t>5</w:t>
      </w:r>
      <w:r w:rsidRPr="000950C3">
        <w:t>,000 dedicated employees</w:t>
      </w:r>
      <w:r>
        <w:t xml:space="preserve">. Our lineage, </w:t>
      </w:r>
      <w:r w:rsidRPr="000950C3">
        <w:t xml:space="preserve">which includes three of the industries most recognized brands, </w:t>
      </w:r>
      <w:r>
        <w:t>which</w:t>
      </w:r>
      <w:r w:rsidRPr="000950C3">
        <w:t xml:space="preserve"> combined in 2008. All our legacy brands operate today as a part of the Republic Services family.</w:t>
      </w:r>
    </w:p>
    <w:p w14:paraId="5A50A530" w14:textId="77777777" w:rsidR="00AB7174" w:rsidRPr="000950C3" w:rsidRDefault="00AB7174" w:rsidP="005A7BEB">
      <w:pPr>
        <w:pStyle w:val="RSGBody"/>
      </w:pPr>
      <w:r w:rsidRPr="000950C3">
        <w:t xml:space="preserve">Republic Services’ collection companies, transfer stations, recycling centers and landfills focus on providing effortless solutions for our </w:t>
      </w:r>
      <w:r>
        <w:t>millions of</w:t>
      </w:r>
      <w:r w:rsidRPr="000950C3">
        <w:t xml:space="preserve"> commercial, industrial, and residential customers. Republic Services responsibly operates </w:t>
      </w:r>
      <w:r>
        <w:t>356</w:t>
      </w:r>
      <w:r w:rsidRPr="000950C3">
        <w:t xml:space="preserve"> collection operations, </w:t>
      </w:r>
      <w:r>
        <w:t>239</w:t>
      </w:r>
      <w:r w:rsidRPr="000950C3">
        <w:t xml:space="preserve"> transfer stations, </w:t>
      </w:r>
      <w:r>
        <w:t>198</w:t>
      </w:r>
      <w:r w:rsidRPr="000950C3">
        <w:t xml:space="preserve"> active solid waste landfills and </w:t>
      </w:r>
      <w:r>
        <w:t>71</w:t>
      </w:r>
      <w:r w:rsidRPr="000950C3">
        <w:t xml:space="preserve"> recycling centers across </w:t>
      </w:r>
      <w:r>
        <w:t>North America</w:t>
      </w:r>
      <w:r w:rsidRPr="000950C3">
        <w:t>. We also have 7</w:t>
      </w:r>
      <w:r>
        <w:t>7</w:t>
      </w:r>
      <w:r w:rsidRPr="000950C3">
        <w:t xml:space="preserve"> landfill gas and renewable energy projects and are adding new facilities every year. In our </w:t>
      </w:r>
      <w:r>
        <w:t>Environmental</w:t>
      </w:r>
      <w:r w:rsidRPr="000950C3">
        <w:t xml:space="preserve"> Services vertical, we have </w:t>
      </w:r>
      <w:r>
        <w:t>6</w:t>
      </w:r>
      <w:r w:rsidRPr="000950C3">
        <w:t xml:space="preserve"> treatment, </w:t>
      </w:r>
      <w:proofErr w:type="gramStart"/>
      <w:r w:rsidRPr="000950C3">
        <w:t>recovery</w:t>
      </w:r>
      <w:proofErr w:type="gramEnd"/>
      <w:r w:rsidRPr="000950C3">
        <w:t xml:space="preserve"> and disposal facilities as well as </w:t>
      </w:r>
      <w:r>
        <w:t>9</w:t>
      </w:r>
      <w:r w:rsidRPr="000950C3">
        <w:t xml:space="preserve"> saltwater disposal wells.</w:t>
      </w:r>
    </w:p>
    <w:p w14:paraId="62DE01AC" w14:textId="77777777" w:rsidR="00AB7174" w:rsidRPr="000950C3" w:rsidRDefault="00AB7174" w:rsidP="005A7BEB">
      <w:pPr>
        <w:pStyle w:val="RSGBody"/>
      </w:pPr>
      <w:r w:rsidRPr="00C83F4B">
        <w:t xml:space="preserve">With more than 16,000 vehicles, Republic Services deploys the 5th largest vocational fleet in the U.S. We have 900 locations </w:t>
      </w:r>
      <w:r w:rsidRPr="00C83F4B">
        <w:lastRenderedPageBreak/>
        <w:t>nationwide and process more than 5M tons of recyclables annually.</w:t>
      </w:r>
    </w:p>
    <w:tbl>
      <w:tblPr>
        <w:tblStyle w:val="RSGFigureplaceholderstyle"/>
        <w:tblpPr w:leftFromText="187" w:rightFromText="187" w:horzAnchor="margin" w:tblpYSpec="bottom"/>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26"/>
      </w:tblGrid>
      <w:tr w:rsidR="00AB7174" w14:paraId="7C994C0B" w14:textId="77777777" w:rsidTr="000B057A">
        <w:tc>
          <w:tcPr>
            <w:tcW w:w="4526" w:type="dxa"/>
          </w:tcPr>
          <w:p w14:paraId="79F30F27" w14:textId="77777777" w:rsidR="00AB7174" w:rsidRDefault="00AB7174" w:rsidP="008A190C">
            <w:pPr>
              <w:pStyle w:val="RSGCaptions"/>
            </w:pPr>
            <w:r w:rsidRPr="00983BEA">
              <w:t xml:space="preserve">Figure 10. </w:t>
            </w:r>
            <w:r w:rsidRPr="00983BEA">
              <w:rPr>
                <w:b/>
                <w:bCs/>
              </w:rPr>
              <w:t>Environmental Responsibility</w:t>
            </w:r>
            <w:r w:rsidRPr="00983BEA">
              <w:t>. We believe there will always be more we can do to enhance our sustainability efforts, and, in the process, strengthen our business.</w:t>
            </w:r>
          </w:p>
        </w:tc>
      </w:tr>
      <w:tr w:rsidR="00AB7174" w14:paraId="4E30968E" w14:textId="77777777" w:rsidTr="000B057A">
        <w:tc>
          <w:tcPr>
            <w:tcW w:w="4526" w:type="dxa"/>
          </w:tcPr>
          <w:p w14:paraId="20072C06" w14:textId="77777777" w:rsidR="00AB7174" w:rsidRDefault="00AB7174" w:rsidP="008A190C">
            <w:pPr>
              <w:pStyle w:val="RSGBody"/>
            </w:pPr>
            <w:r>
              <w:rPr>
                <w:noProof/>
              </w:rPr>
              <w:drawing>
                <wp:inline distT="0" distB="0" distL="0" distR="0" wp14:anchorId="263A295E" wp14:editId="2051C27C">
                  <wp:extent cx="2182557" cy="1455038"/>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2557" cy="1455038"/>
                          </a:xfrm>
                          <a:prstGeom prst="rect">
                            <a:avLst/>
                          </a:prstGeom>
                        </pic:spPr>
                      </pic:pic>
                    </a:graphicData>
                  </a:graphic>
                </wp:inline>
              </w:drawing>
            </w:r>
          </w:p>
        </w:tc>
      </w:tr>
    </w:tbl>
    <w:p w14:paraId="390C9E27" w14:textId="77777777" w:rsidR="00AB7174" w:rsidRDefault="00AB7174" w:rsidP="008A190C">
      <w:pPr>
        <w:pStyle w:val="RSGHeading2"/>
        <w:spacing w:before="0"/>
      </w:pPr>
      <w:bookmarkStart w:id="14" w:name="_Toc525803102"/>
      <w:bookmarkStart w:id="15" w:name="_Toc46227699"/>
      <w:bookmarkStart w:id="16" w:name="_Toc121908438"/>
      <w:r>
        <w:t>Vision</w:t>
      </w:r>
      <w:bookmarkEnd w:id="14"/>
      <w:bookmarkEnd w:id="15"/>
      <w:bookmarkEnd w:id="16"/>
    </w:p>
    <w:p w14:paraId="341C0C78" w14:textId="77777777" w:rsidR="00AB7174" w:rsidRPr="000950C3" w:rsidRDefault="00AB7174" w:rsidP="005A7BEB">
      <w:pPr>
        <w:pStyle w:val="RSGBody"/>
      </w:pPr>
      <w:r w:rsidRPr="000950C3">
        <w:t>Republic Services’ vision is</w:t>
      </w:r>
      <w:r>
        <w:t>: Partnering with customers to create a more sustainable world.</w:t>
      </w:r>
      <w:r w:rsidRPr="000950C3">
        <w:t xml:space="preserve"> We </w:t>
      </w:r>
      <w:r>
        <w:t>do</w:t>
      </w:r>
      <w:r w:rsidRPr="000950C3">
        <w:t xml:space="preserve"> this by providing our customers with simple solutions, </w:t>
      </w:r>
      <w:proofErr w:type="gramStart"/>
      <w:r w:rsidRPr="000950C3">
        <w:t>reliability</w:t>
      </w:r>
      <w:proofErr w:type="gramEnd"/>
      <w:r w:rsidRPr="000950C3">
        <w:t xml:space="preserve"> and environmental responsibility, wrapped with a level of service unmatched anywhere else in our industry.</w:t>
      </w:r>
    </w:p>
    <w:p w14:paraId="33172A51" w14:textId="77777777" w:rsidR="00AB7174" w:rsidRDefault="00AB7174" w:rsidP="005A7BEB">
      <w:pPr>
        <w:pStyle w:val="RSGHeading2"/>
      </w:pPr>
      <w:bookmarkStart w:id="17" w:name="_Toc525803103"/>
      <w:bookmarkStart w:id="18" w:name="_Toc46227700"/>
      <w:bookmarkStart w:id="19" w:name="_Toc121908439"/>
      <w:r>
        <w:t>Values</w:t>
      </w:r>
      <w:bookmarkEnd w:id="17"/>
      <w:bookmarkEnd w:id="18"/>
      <w:bookmarkEnd w:id="19"/>
    </w:p>
    <w:p w14:paraId="1ABF2D49" w14:textId="77777777" w:rsidR="00AB7174" w:rsidRDefault="00AB7174" w:rsidP="005A7BEB">
      <w:pPr>
        <w:pStyle w:val="RSGBody"/>
      </w:pPr>
      <w:r w:rsidRPr="000950C3">
        <w:t>We believe that empowered and engaged employees are the greatest indicator of our success. We are guided by the principles we have adopted as our core value</w:t>
      </w:r>
      <w:r>
        <w:t>s. These include:</w:t>
      </w:r>
    </w:p>
    <w:p w14:paraId="3339046A" w14:textId="77777777" w:rsidR="00AB7174" w:rsidRPr="002A03AA" w:rsidRDefault="00AB7174" w:rsidP="002A03AA">
      <w:r w:rsidRPr="002A03AA">
        <w:rPr>
          <w:b/>
          <w:bCs/>
        </w:rPr>
        <w:t>Safe</w:t>
      </w:r>
      <w:r w:rsidRPr="002A03AA">
        <w:t> – We protect the livelihoods of our colleagues and communities.</w:t>
      </w:r>
    </w:p>
    <w:p w14:paraId="2D6B2782" w14:textId="77777777" w:rsidR="00AB7174" w:rsidRPr="002A03AA" w:rsidRDefault="00AB7174" w:rsidP="002A03AA"/>
    <w:p w14:paraId="02D76745" w14:textId="77777777" w:rsidR="00AB7174" w:rsidRPr="002A03AA" w:rsidRDefault="00AB7174" w:rsidP="002A03AA">
      <w:r w:rsidRPr="002A03AA">
        <w:rPr>
          <w:b/>
          <w:bCs/>
        </w:rPr>
        <w:t>Committed to Serve</w:t>
      </w:r>
      <w:r w:rsidRPr="002A03AA">
        <w:t xml:space="preserve"> – We go above and beyond to exceed our customers’ expectations.</w:t>
      </w:r>
    </w:p>
    <w:p w14:paraId="1CA168A8" w14:textId="77777777" w:rsidR="00AB7174" w:rsidRPr="002A03AA" w:rsidRDefault="00AB7174" w:rsidP="002A03AA"/>
    <w:p w14:paraId="7738BD69" w14:textId="77777777" w:rsidR="00AB7174" w:rsidRPr="002A03AA" w:rsidRDefault="00AB7174" w:rsidP="002A03AA">
      <w:r w:rsidRPr="002A03AA">
        <w:rPr>
          <w:b/>
          <w:bCs/>
        </w:rPr>
        <w:t>Environmentally Responsible</w:t>
      </w:r>
      <w:r w:rsidRPr="002A03AA">
        <w:t xml:space="preserve"> – We take action to improve our environment.</w:t>
      </w:r>
    </w:p>
    <w:p w14:paraId="56C767D2" w14:textId="77777777" w:rsidR="00AB7174" w:rsidRPr="002A03AA" w:rsidRDefault="00AB7174" w:rsidP="002A03AA"/>
    <w:p w14:paraId="3AE6B4BD" w14:textId="77777777" w:rsidR="00AB7174" w:rsidRPr="002A03AA" w:rsidRDefault="00AB7174" w:rsidP="002A03AA">
      <w:r w:rsidRPr="002A03AA">
        <w:rPr>
          <w:b/>
          <w:bCs/>
        </w:rPr>
        <w:t>Driven</w:t>
      </w:r>
      <w:r w:rsidRPr="002A03AA">
        <w:t xml:space="preserve"> – We deliver results in the right way.</w:t>
      </w:r>
    </w:p>
    <w:p w14:paraId="3FB07B25" w14:textId="77777777" w:rsidR="00AB7174" w:rsidRPr="002A03AA" w:rsidRDefault="00AB7174" w:rsidP="002A03AA"/>
    <w:p w14:paraId="70711507" w14:textId="77777777" w:rsidR="00AB7174" w:rsidRDefault="00AB7174" w:rsidP="0049637F">
      <w:r w:rsidRPr="002A03AA">
        <w:rPr>
          <w:b/>
          <w:bCs/>
        </w:rPr>
        <w:t>Human-centered</w:t>
      </w:r>
      <w:r w:rsidRPr="002A03AA">
        <w:t xml:space="preserve"> – We respect the dignity and unique potential of every person.</w:t>
      </w:r>
    </w:p>
    <w:p w14:paraId="3D409E89" w14:textId="77777777" w:rsidR="00AB7174" w:rsidRDefault="00AB7174" w:rsidP="0049637F"/>
    <w:p w14:paraId="730EC44F" w14:textId="77777777" w:rsidR="00AB7174" w:rsidRDefault="00AB7174" w:rsidP="005A7BEB">
      <w:pPr>
        <w:pStyle w:val="RSGHeading2"/>
        <w:spacing w:before="0"/>
      </w:pPr>
      <w:bookmarkStart w:id="20" w:name="_Toc525803105"/>
      <w:bookmarkStart w:id="21" w:name="_Toc46227702"/>
      <w:bookmarkStart w:id="22" w:name="_Toc121908440"/>
      <w:r>
        <w:t>Our Promise</w:t>
      </w:r>
      <w:bookmarkEnd w:id="20"/>
      <w:bookmarkEnd w:id="21"/>
      <w:bookmarkEnd w:id="22"/>
    </w:p>
    <w:p w14:paraId="188E0309" w14:textId="77777777" w:rsidR="00AB7174" w:rsidRPr="004D4EDD" w:rsidRDefault="00AB7174" w:rsidP="004D4EDD">
      <w:r w:rsidRPr="004D4EDD">
        <w:rPr>
          <w:b/>
          <w:bCs/>
        </w:rPr>
        <w:t xml:space="preserve">Sustainability in Action™, </w:t>
      </w:r>
      <w:r w:rsidRPr="004D4EDD">
        <w:t xml:space="preserve">our promise, </w:t>
      </w:r>
      <w:bookmarkStart w:id="23" w:name="_Toc525803106"/>
      <w:bookmarkStart w:id="24" w:name="_Toc46227703"/>
      <w:r w:rsidRPr="004D4EDD">
        <w:t>Republic Services proactively executes essential aspects of our customer’s environmental responsibilities so they can always make a positive impact on people and planet.</w:t>
      </w:r>
    </w:p>
    <w:p w14:paraId="1B173F52" w14:textId="77777777" w:rsidR="00AB7174" w:rsidRDefault="00AB7174" w:rsidP="004D4EDD">
      <w:pPr>
        <w:pStyle w:val="RSGHeading2"/>
      </w:pPr>
      <w:bookmarkStart w:id="25" w:name="_Toc121908441"/>
      <w:r>
        <w:t>Sustainability</w:t>
      </w:r>
      <w:bookmarkEnd w:id="23"/>
      <w:bookmarkEnd w:id="24"/>
      <w:bookmarkEnd w:id="25"/>
    </w:p>
    <w:p w14:paraId="65E4F877" w14:textId="77777777" w:rsidR="00AB7174" w:rsidRPr="000950C3" w:rsidRDefault="00AB7174" w:rsidP="005A7BEB">
      <w:pPr>
        <w:pStyle w:val="RSGBody"/>
      </w:pPr>
      <w:r w:rsidRPr="000950C3">
        <w:t>At Republic Services, we are dedicated environmental stewards entrusted to properly handle materials every day by driving increased recycling, generating renewable energy, and helping our customers be more resourceful. Republic Services leads by example, working diligently to improve our relationship with the environment and society through decreased vehicle emissions, innovative landfill technologies, use of renewable energy, community engagement and employee growth opportunities.</w:t>
      </w:r>
    </w:p>
    <w:p w14:paraId="2D2105C4" w14:textId="7146EA29" w:rsidR="001211BE" w:rsidRDefault="00AB7174" w:rsidP="008846E7">
      <w:pPr>
        <w:pStyle w:val="RSGBody"/>
      </w:pPr>
      <w:r w:rsidRPr="000950C3">
        <w:t xml:space="preserve">Sustainability contributes to a cleaner world, while also providing opportunities to increase customer loyalty, grow our business, motivate our </w:t>
      </w:r>
      <w:proofErr w:type="gramStart"/>
      <w:r w:rsidRPr="000950C3">
        <w:t>employees</w:t>
      </w:r>
      <w:proofErr w:type="gramEnd"/>
      <w:r w:rsidRPr="000950C3">
        <w:t xml:space="preserve"> and differentiate Republic Services from our competitors.</w:t>
      </w:r>
      <w:bookmarkStart w:id="26" w:name="_Toc525803107"/>
      <w:bookmarkStart w:id="27" w:name="_Toc46227704"/>
    </w:p>
    <w:p w14:paraId="19AE70F4" w14:textId="404EE12B" w:rsidR="00AB7174" w:rsidRDefault="00AB7174" w:rsidP="005A7BEB">
      <w:pPr>
        <w:pStyle w:val="RSGHeading2"/>
      </w:pPr>
      <w:bookmarkStart w:id="28" w:name="_Toc121908442"/>
      <w:r w:rsidRPr="00037C50">
        <w:t>People</w:t>
      </w:r>
      <w:bookmarkEnd w:id="26"/>
      <w:bookmarkEnd w:id="27"/>
      <w:bookmarkEnd w:id="28"/>
    </w:p>
    <w:p w14:paraId="542FEE6C" w14:textId="1078C4ED" w:rsidR="00AB7174" w:rsidRPr="00533C4A" w:rsidRDefault="00AB7174" w:rsidP="005A7BEB">
      <w:pPr>
        <w:pStyle w:val="RSGBody"/>
        <w:spacing w:before="0" w:after="0"/>
      </w:pPr>
      <w:r>
        <w:t xml:space="preserve">Our people are the center of our success. Attracting, </w:t>
      </w:r>
      <w:proofErr w:type="gramStart"/>
      <w:r>
        <w:t>developing</w:t>
      </w:r>
      <w:proofErr w:type="gramEnd"/>
      <w:r>
        <w:t xml:space="preserve"> and engaging the best talent is critical to our success. </w:t>
      </w:r>
      <w:r w:rsidRPr="00533C4A">
        <w:t xml:space="preserve">Whether it’s through our dedication to safety, robust learning and talent development programs or expanding our diversity and inclusion initiative, Mosaic, we are committed to making Republic Services an employer of choice where the best and brightest come to work. </w:t>
      </w:r>
    </w:p>
    <w:p w14:paraId="4DDA7E66" w14:textId="53B438AF" w:rsidR="00AB7174" w:rsidRPr="00533C4A" w:rsidRDefault="00AB7174" w:rsidP="005A7BEB">
      <w:pPr>
        <w:pStyle w:val="RSGHeading2"/>
      </w:pPr>
      <w:bookmarkStart w:id="29" w:name="_Toc525803108"/>
      <w:bookmarkStart w:id="30" w:name="_Toc46227705"/>
      <w:bookmarkStart w:id="31" w:name="_Toc121908443"/>
      <w:r w:rsidRPr="00533C4A">
        <w:t>Leadership</w:t>
      </w:r>
      <w:bookmarkEnd w:id="29"/>
      <w:bookmarkEnd w:id="30"/>
      <w:bookmarkEnd w:id="31"/>
    </w:p>
    <w:p w14:paraId="522FEEBD" w14:textId="3DE1EE7D" w:rsidR="00AB7174" w:rsidRPr="00532829" w:rsidRDefault="00AB7174" w:rsidP="005A7BEB">
      <w:pPr>
        <w:pStyle w:val="RSGBody"/>
      </w:pPr>
      <w:r w:rsidRPr="00532829">
        <w:t xml:space="preserve">Republic Services’ operations are </w:t>
      </w:r>
      <w:r>
        <w:t>expansive</w:t>
      </w:r>
      <w:r w:rsidRPr="00532829">
        <w:t xml:space="preserve"> in scope</w:t>
      </w:r>
      <w:r>
        <w:t xml:space="preserve"> and network but local in operations and service. Th</w:t>
      </w:r>
      <w:r w:rsidRPr="00532829">
        <w:t xml:space="preserve">e dynamics and opportunities differ in each of our markets. </w:t>
      </w:r>
    </w:p>
    <w:p w14:paraId="13E6A0C7" w14:textId="25882FF3" w:rsidR="00AB7174" w:rsidRPr="00532829" w:rsidRDefault="00AB7174" w:rsidP="005A7BEB">
      <w:pPr>
        <w:pStyle w:val="RSGBody"/>
      </w:pPr>
      <w:r w:rsidRPr="00532829">
        <w:t xml:space="preserve">Our national presence allows us to identify and incorporate best practices that drive </w:t>
      </w:r>
      <w:r w:rsidRPr="00532829">
        <w:lastRenderedPageBreak/>
        <w:t xml:space="preserve">greater overall operating efficiency across the company while maintaining day-to-day operating decisions at the local level, closest to the customer. We manage our operations through </w:t>
      </w:r>
      <w:r>
        <w:t>12</w:t>
      </w:r>
      <w:r w:rsidRPr="00532829">
        <w:t xml:space="preserve"> geographic operating areas, consisting of multiple divisions that each provide recycling and waste collection, </w:t>
      </w:r>
      <w:proofErr w:type="gramStart"/>
      <w:r w:rsidRPr="00532829">
        <w:t>transportation</w:t>
      </w:r>
      <w:proofErr w:type="gramEnd"/>
      <w:r w:rsidRPr="00532829">
        <w:t xml:space="preserve"> and disposal services.</w:t>
      </w:r>
    </w:p>
    <w:p w14:paraId="11B2BD26" w14:textId="486163D9" w:rsidR="00AB7174" w:rsidRPr="00532829" w:rsidRDefault="00AB7174" w:rsidP="005A7BEB">
      <w:pPr>
        <w:pStyle w:val="RSGBody"/>
      </w:pPr>
      <w:r w:rsidRPr="00532829">
        <w:t xml:space="preserve">Your municipal contract will be executed locally, by our seasoned team located at </w:t>
      </w:r>
      <w:r w:rsidR="001211BE">
        <w:t>our Covington, KY facility</w:t>
      </w:r>
      <w:r w:rsidRPr="00532829">
        <w:t xml:space="preserve">. This team is fully empowered within our company structure to deliver on our promise to be your preferred recycling and waste provider. This local team </w:t>
      </w:r>
      <w:r>
        <w:t>has the backing and support of</w:t>
      </w:r>
      <w:r w:rsidRPr="00532829">
        <w:t xml:space="preserve"> corporate staff</w:t>
      </w:r>
      <w:r>
        <w:t>.</w:t>
      </w:r>
    </w:p>
    <w:p w14:paraId="110F1FE4" w14:textId="62C1C63E" w:rsidR="00AB7174" w:rsidRDefault="00AB7174" w:rsidP="005A7BEB">
      <w:pPr>
        <w:pStyle w:val="RSGHeading2"/>
      </w:pPr>
      <w:bookmarkStart w:id="32" w:name="_Toc525803109"/>
      <w:bookmarkStart w:id="33" w:name="_Toc46227706"/>
      <w:bookmarkStart w:id="34" w:name="_Toc121908444"/>
      <w:r w:rsidRPr="00037C50">
        <w:t>Ownership</w:t>
      </w:r>
      <w:bookmarkEnd w:id="32"/>
      <w:bookmarkEnd w:id="33"/>
      <w:bookmarkEnd w:id="34"/>
    </w:p>
    <w:p w14:paraId="0C473371" w14:textId="43CC2612" w:rsidR="00AB7174" w:rsidRDefault="00AB7174" w:rsidP="005A7BEB">
      <w:pPr>
        <w:pStyle w:val="RSGBody"/>
      </w:pPr>
      <w:r>
        <w:t xml:space="preserve">Republic Services, Inc. is a publicly traded company on the New York Stock Exchange (NYSE symbol: </w:t>
      </w:r>
      <w:r w:rsidRPr="005B1847">
        <w:t>RSG</w:t>
      </w:r>
      <w:r>
        <w:t xml:space="preserve">). </w:t>
      </w:r>
    </w:p>
    <w:p w14:paraId="228D1FB7" w14:textId="7D4AE6D8" w:rsidR="00AB7174" w:rsidRPr="00E21878" w:rsidRDefault="00AB7174" w:rsidP="00D207B0">
      <w:pPr>
        <w:pStyle w:val="RSGHeading2"/>
      </w:pPr>
      <w:bookmarkStart w:id="35" w:name="_Toc121908445"/>
      <w:r w:rsidRPr="00E21878">
        <w:t>Ownership beyond five percent</w:t>
      </w:r>
      <w:bookmarkEnd w:id="35"/>
    </w:p>
    <w:p w14:paraId="1B0662A9" w14:textId="685B06A1" w:rsidR="00AB7174" w:rsidRDefault="00AB7174" w:rsidP="005A7BEB">
      <w:pPr>
        <w:pStyle w:val="RSGBody"/>
      </w:pPr>
      <w:r>
        <w:t>The following figure shows information as of April 2022 with respect to the ownership of common stock by each shareholder who is known by Republic Services to own more than 5 percent of our outstanding common stock:</w:t>
      </w:r>
    </w:p>
    <w:p w14:paraId="5F03A331" w14:textId="4BCD6B0B" w:rsidR="00AB7174" w:rsidRPr="00D872D6" w:rsidRDefault="00AB7174" w:rsidP="00D872D6">
      <w:pPr>
        <w:pStyle w:val="RSGCaptions"/>
      </w:pPr>
      <w:r w:rsidRPr="00037C50">
        <w:t>Figure</w:t>
      </w:r>
      <w:r>
        <w:t xml:space="preserve"> </w:t>
      </w:r>
      <w:r w:rsidR="009E181C">
        <w:fldChar w:fldCharType="begin"/>
      </w:r>
      <w:r w:rsidR="009E181C">
        <w:instrText xml:space="preserve"> SEQ Figure \* </w:instrText>
      </w:r>
      <w:r w:rsidR="009E181C">
        <w:instrText xml:space="preserve">ARABIC </w:instrText>
      </w:r>
      <w:r w:rsidR="009E181C">
        <w:fldChar w:fldCharType="separate"/>
      </w:r>
      <w:r w:rsidR="00B320A5">
        <w:rPr>
          <w:noProof/>
        </w:rPr>
        <w:t>3</w:t>
      </w:r>
      <w:r w:rsidR="009E181C">
        <w:rPr>
          <w:noProof/>
        </w:rPr>
        <w:fldChar w:fldCharType="end"/>
      </w:r>
      <w:r>
        <w:t xml:space="preserve">. </w:t>
      </w:r>
      <w:r w:rsidRPr="005B1847">
        <w:t>Ownership</w:t>
      </w:r>
      <w:r>
        <w:t xml:space="preserve"> beyond five percent.</w:t>
      </w:r>
    </w:p>
    <w:tbl>
      <w:tblPr>
        <w:tblStyle w:val="RSGTableStyle"/>
        <w:tblW w:w="4507" w:type="dxa"/>
        <w:tblLayout w:type="fixed"/>
        <w:tblLook w:val="0420" w:firstRow="1" w:lastRow="0" w:firstColumn="0" w:lastColumn="0" w:noHBand="0" w:noVBand="1"/>
      </w:tblPr>
      <w:tblGrid>
        <w:gridCol w:w="2242"/>
        <w:gridCol w:w="2265"/>
      </w:tblGrid>
      <w:tr w:rsidR="00AB7174" w:rsidRPr="00D872D6" w14:paraId="78F84E3D" w14:textId="77777777" w:rsidTr="00D872D6">
        <w:trPr>
          <w:cnfStyle w:val="100000000000" w:firstRow="1" w:lastRow="0" w:firstColumn="0" w:lastColumn="0" w:oddVBand="0" w:evenVBand="0" w:oddHBand="0" w:evenHBand="0" w:firstRowFirstColumn="0" w:firstRowLastColumn="0" w:lastRowFirstColumn="0" w:lastRowLastColumn="0"/>
          <w:trHeight w:val="20"/>
        </w:trPr>
        <w:tc>
          <w:tcPr>
            <w:tcW w:w="2242" w:type="dxa"/>
          </w:tcPr>
          <w:p w14:paraId="299878AD" w14:textId="77777777" w:rsidR="00AB7174" w:rsidRPr="00D872D6" w:rsidRDefault="00AB7174" w:rsidP="00D872D6">
            <w:pPr>
              <w:pStyle w:val="RSGTableHeading"/>
              <w:framePr w:hSpace="0" w:wrap="auto" w:hAnchor="text" w:xAlign="left" w:yAlign="inline"/>
              <w:suppressOverlap w:val="0"/>
            </w:pPr>
            <w:bookmarkStart w:id="36" w:name="_Toc525803110"/>
            <w:bookmarkStart w:id="37" w:name="_Toc46227707"/>
            <w:r w:rsidRPr="00D872D6">
              <w:t>Name of Owner</w:t>
            </w:r>
          </w:p>
        </w:tc>
        <w:tc>
          <w:tcPr>
            <w:tcW w:w="2265" w:type="dxa"/>
          </w:tcPr>
          <w:p w14:paraId="595A5193" w14:textId="77777777" w:rsidR="00AB7174" w:rsidRPr="00D872D6" w:rsidRDefault="00AB7174" w:rsidP="00D872D6">
            <w:pPr>
              <w:pStyle w:val="RSGTableHeading"/>
              <w:framePr w:hSpace="0" w:wrap="auto" w:hAnchor="text" w:xAlign="left" w:yAlign="inline"/>
              <w:suppressOverlap w:val="0"/>
            </w:pPr>
            <w:r>
              <w:t>Percent Owned</w:t>
            </w:r>
          </w:p>
        </w:tc>
      </w:tr>
      <w:tr w:rsidR="00AB7174" w:rsidRPr="00D872D6" w14:paraId="1546F28E" w14:textId="77777777" w:rsidTr="00D872D6">
        <w:trPr>
          <w:cnfStyle w:val="000000100000" w:firstRow="0" w:lastRow="0" w:firstColumn="0" w:lastColumn="0" w:oddVBand="0" w:evenVBand="0" w:oddHBand="1" w:evenHBand="0" w:firstRowFirstColumn="0" w:firstRowLastColumn="0" w:lastRowFirstColumn="0" w:lastRowLastColumn="0"/>
          <w:trHeight w:val="20"/>
        </w:trPr>
        <w:tc>
          <w:tcPr>
            <w:tcW w:w="2242" w:type="dxa"/>
          </w:tcPr>
          <w:p w14:paraId="68DE7231" w14:textId="77777777" w:rsidR="00AB7174" w:rsidRPr="00D872D6" w:rsidRDefault="00AB7174" w:rsidP="00D872D6">
            <w:r w:rsidRPr="00D872D6">
              <w:t>Cascade Investment, LLC</w:t>
            </w:r>
          </w:p>
        </w:tc>
        <w:tc>
          <w:tcPr>
            <w:tcW w:w="2265" w:type="dxa"/>
          </w:tcPr>
          <w:p w14:paraId="38CFC1B4" w14:textId="77777777" w:rsidR="00AB7174" w:rsidRPr="00D872D6" w:rsidRDefault="00AB7174" w:rsidP="00D872D6">
            <w:r w:rsidRPr="00D872D6">
              <w:t>34.8%</w:t>
            </w:r>
          </w:p>
        </w:tc>
      </w:tr>
      <w:tr w:rsidR="00AB7174" w:rsidRPr="00D872D6" w14:paraId="571CBB0A" w14:textId="77777777" w:rsidTr="00D872D6">
        <w:trPr>
          <w:cnfStyle w:val="000000010000" w:firstRow="0" w:lastRow="0" w:firstColumn="0" w:lastColumn="0" w:oddVBand="0" w:evenVBand="0" w:oddHBand="0" w:evenHBand="1" w:firstRowFirstColumn="0" w:firstRowLastColumn="0" w:lastRowFirstColumn="0" w:lastRowLastColumn="0"/>
          <w:trHeight w:val="20"/>
        </w:trPr>
        <w:tc>
          <w:tcPr>
            <w:tcW w:w="2242" w:type="dxa"/>
          </w:tcPr>
          <w:p w14:paraId="5DD3F518" w14:textId="77777777" w:rsidR="00AB7174" w:rsidRPr="00D872D6" w:rsidRDefault="00AB7174" w:rsidP="00D872D6">
            <w:r w:rsidRPr="00D872D6">
              <w:t>BlackRock, Inc.</w:t>
            </w:r>
          </w:p>
        </w:tc>
        <w:tc>
          <w:tcPr>
            <w:tcW w:w="2265" w:type="dxa"/>
          </w:tcPr>
          <w:p w14:paraId="276E8CCF" w14:textId="77777777" w:rsidR="00AB7174" w:rsidRPr="00D872D6" w:rsidRDefault="00AB7174" w:rsidP="00D872D6">
            <w:r>
              <w:t>6.5</w:t>
            </w:r>
            <w:r w:rsidRPr="00D872D6">
              <w:t>%</w:t>
            </w:r>
          </w:p>
        </w:tc>
      </w:tr>
      <w:tr w:rsidR="00AB7174" w:rsidRPr="00D872D6" w14:paraId="1D1AB2CC" w14:textId="77777777" w:rsidTr="00D872D6">
        <w:trPr>
          <w:cnfStyle w:val="000000100000" w:firstRow="0" w:lastRow="0" w:firstColumn="0" w:lastColumn="0" w:oddVBand="0" w:evenVBand="0" w:oddHBand="1" w:evenHBand="0" w:firstRowFirstColumn="0" w:firstRowLastColumn="0" w:lastRowFirstColumn="0" w:lastRowLastColumn="0"/>
          <w:trHeight w:val="20"/>
        </w:trPr>
        <w:tc>
          <w:tcPr>
            <w:tcW w:w="2242" w:type="dxa"/>
          </w:tcPr>
          <w:p w14:paraId="0440404F" w14:textId="77777777" w:rsidR="00AB7174" w:rsidRPr="00D872D6" w:rsidRDefault="00AB7174" w:rsidP="00D872D6">
            <w:r w:rsidRPr="00D872D6">
              <w:t>The Vanguard Group, Inc.</w:t>
            </w:r>
          </w:p>
        </w:tc>
        <w:tc>
          <w:tcPr>
            <w:tcW w:w="2265" w:type="dxa"/>
          </w:tcPr>
          <w:p w14:paraId="2FEFC9BA" w14:textId="77777777" w:rsidR="00AB7174" w:rsidRPr="00D872D6" w:rsidRDefault="00AB7174" w:rsidP="00D872D6">
            <w:r>
              <w:t>5.6</w:t>
            </w:r>
            <w:r w:rsidRPr="00D872D6">
              <w:t>%</w:t>
            </w:r>
          </w:p>
        </w:tc>
      </w:tr>
    </w:tbl>
    <w:p w14:paraId="244A07DD" w14:textId="77777777" w:rsidR="00AB7174" w:rsidRDefault="00AB7174" w:rsidP="005A7BEB">
      <w:pPr>
        <w:pStyle w:val="RSGHeading2"/>
      </w:pPr>
      <w:bookmarkStart w:id="38" w:name="_Toc121908446"/>
      <w:r>
        <w:t>Credit Rating</w:t>
      </w:r>
      <w:bookmarkEnd w:id="36"/>
      <w:bookmarkEnd w:id="37"/>
      <w:bookmarkEnd w:id="38"/>
    </w:p>
    <w:p w14:paraId="471C7543" w14:textId="77777777" w:rsidR="00AB7174" w:rsidRDefault="00AB7174" w:rsidP="005A7BEB">
      <w:pPr>
        <w:pStyle w:val="RSGBody"/>
      </w:pPr>
      <w:r>
        <w:t xml:space="preserve">Republic Services, Inc. has an “investment-grade” rating. </w:t>
      </w:r>
    </w:p>
    <w:p w14:paraId="29CB6C39" w14:textId="77777777" w:rsidR="00AB7174" w:rsidRDefault="00AB7174" w:rsidP="005A7BEB">
      <w:pPr>
        <w:pStyle w:val="RSGHeading2"/>
      </w:pPr>
      <w:bookmarkStart w:id="39" w:name="_Toc525803111"/>
      <w:bookmarkStart w:id="40" w:name="_Toc46227708"/>
      <w:bookmarkStart w:id="41" w:name="_Toc121908447"/>
      <w:r>
        <w:t>Associations</w:t>
      </w:r>
      <w:bookmarkEnd w:id="39"/>
      <w:bookmarkEnd w:id="40"/>
      <w:bookmarkEnd w:id="41"/>
    </w:p>
    <w:p w14:paraId="7C039B39" w14:textId="77777777" w:rsidR="00AB7174" w:rsidRDefault="00AB7174" w:rsidP="0085533C">
      <w:pPr>
        <w:pStyle w:val="RSGBody"/>
        <w:spacing w:before="0"/>
      </w:pPr>
      <w:r>
        <w:t xml:space="preserve">Republic Services is a member of the following associations and organizations, among others. Our employees are actively engaged in these organizations and, in </w:t>
      </w:r>
      <w:r>
        <w:t>many cases, serve on the board of directors and/or are elected officers.</w:t>
      </w:r>
    </w:p>
    <w:p w14:paraId="3166D5B7" w14:textId="77777777" w:rsidR="00AB7174" w:rsidRDefault="00AB7174" w:rsidP="005A7BEB">
      <w:pPr>
        <w:pStyle w:val="RSGBullet1st"/>
        <w:numPr>
          <w:ilvl w:val="0"/>
          <w:numId w:val="3"/>
        </w:numPr>
      </w:pPr>
      <w:r>
        <w:t>National Waste &amp; Recycling Association (NWRA)</w:t>
      </w:r>
    </w:p>
    <w:p w14:paraId="512198A2" w14:textId="77777777" w:rsidR="00AB7174" w:rsidRDefault="00AB7174" w:rsidP="005A7BEB">
      <w:pPr>
        <w:pStyle w:val="RSGBullet1st"/>
        <w:numPr>
          <w:ilvl w:val="0"/>
          <w:numId w:val="3"/>
        </w:numPr>
      </w:pPr>
      <w:r>
        <w:t>Solid Waste Association of North America (SWANA)</w:t>
      </w:r>
    </w:p>
    <w:p w14:paraId="10E95FD0" w14:textId="77777777" w:rsidR="00AB7174" w:rsidRDefault="00AB7174" w:rsidP="005A7BEB">
      <w:pPr>
        <w:pStyle w:val="RSGBullet1st"/>
        <w:numPr>
          <w:ilvl w:val="0"/>
          <w:numId w:val="3"/>
        </w:numPr>
      </w:pPr>
      <w:r>
        <w:t>Environmental Research and Education Foundation (EREF)</w:t>
      </w:r>
    </w:p>
    <w:p w14:paraId="640D63AF" w14:textId="77777777" w:rsidR="00AB7174" w:rsidRDefault="00AB7174" w:rsidP="005A7BEB">
      <w:pPr>
        <w:pStyle w:val="RSGBullet1st"/>
        <w:numPr>
          <w:ilvl w:val="0"/>
          <w:numId w:val="3"/>
        </w:numPr>
      </w:pPr>
      <w:r>
        <w:t>United States Green Building Council (USGBC)</w:t>
      </w:r>
    </w:p>
    <w:p w14:paraId="70B62875" w14:textId="77777777" w:rsidR="00AB7174" w:rsidRDefault="00AB7174" w:rsidP="005A7BEB">
      <w:pPr>
        <w:pStyle w:val="RSGBullet1st"/>
        <w:numPr>
          <w:ilvl w:val="0"/>
          <w:numId w:val="3"/>
        </w:numPr>
      </w:pPr>
      <w:r>
        <w:t>Public Affairs Council</w:t>
      </w:r>
    </w:p>
    <w:p w14:paraId="173B0253" w14:textId="77777777" w:rsidR="00AB7174" w:rsidRDefault="00AB7174" w:rsidP="00D872D6">
      <w:pPr>
        <w:pStyle w:val="RSGBullet1st"/>
        <w:numPr>
          <w:ilvl w:val="0"/>
          <w:numId w:val="3"/>
        </w:numPr>
      </w:pPr>
      <w:r>
        <w:t>U.S. Conference of Mayors, Solid Waste Advisory Council</w:t>
      </w:r>
    </w:p>
    <w:p w14:paraId="4DD4DA55" w14:textId="77777777" w:rsidR="00AB7174" w:rsidRDefault="00AB7174" w:rsidP="00D872D6">
      <w:pPr>
        <w:pStyle w:val="RSGBullet1st"/>
        <w:numPr>
          <w:ilvl w:val="0"/>
          <w:numId w:val="3"/>
        </w:numPr>
      </w:pPr>
      <w:r>
        <w:t>National League of Cities (NLC)</w:t>
      </w:r>
    </w:p>
    <w:p w14:paraId="79C8C0D9" w14:textId="77777777" w:rsidR="00AB7174" w:rsidRDefault="00AB7174" w:rsidP="002B7F4E">
      <w:pPr>
        <w:pStyle w:val="RSGBullet1st"/>
        <w:numPr>
          <w:ilvl w:val="0"/>
          <w:numId w:val="3"/>
        </w:numPr>
      </w:pPr>
      <w:r>
        <w:t>International City Managers Association (ICMA)</w:t>
      </w:r>
    </w:p>
    <w:p w14:paraId="259B3A19" w14:textId="77777777" w:rsidR="00AB7174" w:rsidRDefault="00AB7174" w:rsidP="004759D6"/>
    <w:p w14:paraId="4F108EE6" w14:textId="77777777" w:rsidR="00AB7174" w:rsidRDefault="00AB7174" w:rsidP="004759D6"/>
    <w:p w14:paraId="4946E1C6" w14:textId="7EB9E95E" w:rsidR="00AB7174" w:rsidRPr="004759D6" w:rsidRDefault="00AB7174" w:rsidP="004759D6"/>
    <w:p w14:paraId="2E414855" w14:textId="1980B295" w:rsidR="00AB7174" w:rsidRDefault="00AB7174" w:rsidP="00061742">
      <w:pPr>
        <w:pStyle w:val="RSGBody"/>
      </w:pPr>
    </w:p>
    <w:p w14:paraId="794FBF77" w14:textId="0371210F" w:rsidR="00AB7174" w:rsidRDefault="00AB7174" w:rsidP="00061742">
      <w:pPr>
        <w:pStyle w:val="RSGBody"/>
      </w:pPr>
    </w:p>
    <w:p w14:paraId="260DF46C" w14:textId="0066A104" w:rsidR="00AB7174" w:rsidRDefault="00AB7174" w:rsidP="00061742">
      <w:pPr>
        <w:pStyle w:val="RSGBody"/>
      </w:pPr>
    </w:p>
    <w:p w14:paraId="7C3BB864" w14:textId="75A4B5C7" w:rsidR="00AB7174" w:rsidRDefault="00AB7174" w:rsidP="00061742">
      <w:pPr>
        <w:pStyle w:val="RSGBody"/>
      </w:pPr>
    </w:p>
    <w:p w14:paraId="4ADE9179" w14:textId="32BD92C5" w:rsidR="008846E7" w:rsidRDefault="008846E7" w:rsidP="00061742">
      <w:pPr>
        <w:pStyle w:val="RSGBody"/>
      </w:pPr>
    </w:p>
    <w:p w14:paraId="2DB45AA5" w14:textId="7B0645ED" w:rsidR="008846E7" w:rsidRDefault="008846E7" w:rsidP="00061742">
      <w:pPr>
        <w:pStyle w:val="RSGBody"/>
      </w:pPr>
    </w:p>
    <w:p w14:paraId="3AB59B12" w14:textId="640AD2AF" w:rsidR="008846E7" w:rsidRDefault="008846E7" w:rsidP="00061742">
      <w:pPr>
        <w:pStyle w:val="RSGBody"/>
      </w:pPr>
    </w:p>
    <w:p w14:paraId="0E4178EA" w14:textId="00C86DB9" w:rsidR="008846E7" w:rsidRDefault="008846E7" w:rsidP="00061742">
      <w:pPr>
        <w:pStyle w:val="RSGBody"/>
      </w:pPr>
    </w:p>
    <w:p w14:paraId="2425F4FA" w14:textId="5F33D916" w:rsidR="008846E7" w:rsidRDefault="008846E7" w:rsidP="00061742">
      <w:pPr>
        <w:pStyle w:val="RSGBody"/>
      </w:pPr>
    </w:p>
    <w:p w14:paraId="631C0428" w14:textId="44D86EEA" w:rsidR="008846E7" w:rsidRDefault="008846E7" w:rsidP="00061742">
      <w:pPr>
        <w:pStyle w:val="RSGBody"/>
      </w:pPr>
    </w:p>
    <w:p w14:paraId="3E23CE91" w14:textId="7EB8560E" w:rsidR="008846E7" w:rsidRDefault="008846E7" w:rsidP="00061742">
      <w:pPr>
        <w:pStyle w:val="RSGBody"/>
      </w:pPr>
    </w:p>
    <w:p w14:paraId="00CA5EEF" w14:textId="6EA8B670" w:rsidR="008846E7" w:rsidRDefault="008846E7" w:rsidP="00061742">
      <w:pPr>
        <w:pStyle w:val="RSGBody"/>
      </w:pPr>
    </w:p>
    <w:p w14:paraId="596BC8B2" w14:textId="16FF2A29" w:rsidR="008846E7" w:rsidRDefault="008846E7" w:rsidP="00061742">
      <w:pPr>
        <w:pStyle w:val="RSGBody"/>
      </w:pPr>
    </w:p>
    <w:p w14:paraId="56012409" w14:textId="04D04F81" w:rsidR="008846E7" w:rsidRDefault="008846E7" w:rsidP="00061742">
      <w:pPr>
        <w:pStyle w:val="RSGBody"/>
      </w:pPr>
    </w:p>
    <w:p w14:paraId="4686C05C" w14:textId="3A8E619D" w:rsidR="008846E7" w:rsidRDefault="008846E7" w:rsidP="00061742">
      <w:pPr>
        <w:pStyle w:val="RSGBody"/>
      </w:pPr>
    </w:p>
    <w:p w14:paraId="034395DC" w14:textId="52D8D9E2" w:rsidR="008846E7" w:rsidRDefault="008846E7" w:rsidP="00061742">
      <w:pPr>
        <w:pStyle w:val="RSGBody"/>
      </w:pPr>
    </w:p>
    <w:p w14:paraId="642B9F73" w14:textId="7890E247" w:rsidR="008846E7" w:rsidRDefault="008846E7" w:rsidP="00061742">
      <w:pPr>
        <w:pStyle w:val="RSGBody"/>
      </w:pPr>
    </w:p>
    <w:p w14:paraId="6945C663" w14:textId="34D8A2E6" w:rsidR="008846E7" w:rsidRDefault="008846E7" w:rsidP="00061742">
      <w:pPr>
        <w:pStyle w:val="RSGBody"/>
      </w:pPr>
    </w:p>
    <w:p w14:paraId="75EE30B6" w14:textId="77777777" w:rsidR="008846E7" w:rsidRDefault="008846E7" w:rsidP="00061742">
      <w:pPr>
        <w:pStyle w:val="RSGBody"/>
      </w:pPr>
    </w:p>
    <w:p w14:paraId="071012B7" w14:textId="0EAAB4F9" w:rsidR="00AB7174" w:rsidRDefault="00AB7174" w:rsidP="00061742">
      <w:pPr>
        <w:pStyle w:val="RSGBody"/>
      </w:pPr>
    </w:p>
    <w:p w14:paraId="356DEA0B" w14:textId="5D56569A" w:rsidR="001211BE" w:rsidRDefault="001211BE" w:rsidP="00061742">
      <w:pPr>
        <w:pStyle w:val="RSGBody"/>
        <w:rPr>
          <w:noProof/>
        </w:rPr>
      </w:pPr>
      <w:r>
        <w:rPr>
          <w:noProof/>
        </w:rPr>
        <w:drawing>
          <wp:anchor distT="0" distB="0" distL="114300" distR="114300" simplePos="0" relativeHeight="251663360" behindDoc="0" locked="0" layoutInCell="1" allowOverlap="1" wp14:anchorId="45B5BF65" wp14:editId="7D45FFD6">
            <wp:simplePos x="0" y="0"/>
            <wp:positionH relativeFrom="margin">
              <wp:posOffset>-139700</wp:posOffset>
            </wp:positionH>
            <wp:positionV relativeFrom="paragraph">
              <wp:posOffset>230505</wp:posOffset>
            </wp:positionV>
            <wp:extent cx="6144895" cy="6162675"/>
            <wp:effectExtent l="0" t="0" r="8255" b="9525"/>
            <wp:wrapNone/>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44895" cy="6162675"/>
                    </a:xfrm>
                    <a:prstGeom prst="rect">
                      <a:avLst/>
                    </a:prstGeom>
                  </pic:spPr>
                </pic:pic>
              </a:graphicData>
            </a:graphic>
          </wp:anchor>
        </w:drawing>
      </w:r>
    </w:p>
    <w:p w14:paraId="42A51696" w14:textId="256996B1" w:rsidR="001211BE" w:rsidRDefault="001211BE" w:rsidP="00061742">
      <w:pPr>
        <w:pStyle w:val="RSGBody"/>
        <w:rPr>
          <w:noProof/>
        </w:rPr>
      </w:pPr>
    </w:p>
    <w:p w14:paraId="52327059" w14:textId="001E4DED" w:rsidR="001211BE" w:rsidRDefault="001211BE" w:rsidP="00061742">
      <w:pPr>
        <w:pStyle w:val="RSGBody"/>
        <w:rPr>
          <w:noProof/>
        </w:rPr>
      </w:pPr>
    </w:p>
    <w:p w14:paraId="2B9699F4" w14:textId="144A83B2" w:rsidR="001211BE" w:rsidRDefault="001211BE" w:rsidP="00061742">
      <w:pPr>
        <w:pStyle w:val="RSGBody"/>
        <w:rPr>
          <w:noProof/>
        </w:rPr>
      </w:pPr>
    </w:p>
    <w:p w14:paraId="5E4482E9" w14:textId="77777777" w:rsidR="001211BE" w:rsidRDefault="001211BE" w:rsidP="00061742">
      <w:pPr>
        <w:pStyle w:val="RSGBody"/>
        <w:rPr>
          <w:noProof/>
        </w:rPr>
      </w:pPr>
    </w:p>
    <w:p w14:paraId="297ADF87" w14:textId="55CBFA0D" w:rsidR="001211BE" w:rsidRDefault="001211BE" w:rsidP="00061742">
      <w:pPr>
        <w:pStyle w:val="RSGBody"/>
        <w:rPr>
          <w:noProof/>
        </w:rPr>
      </w:pPr>
    </w:p>
    <w:p w14:paraId="087508B5" w14:textId="77777777" w:rsidR="001211BE" w:rsidRDefault="001211BE" w:rsidP="00061742">
      <w:pPr>
        <w:pStyle w:val="RSGBody"/>
        <w:rPr>
          <w:noProof/>
        </w:rPr>
      </w:pPr>
    </w:p>
    <w:p w14:paraId="66374642" w14:textId="515FB0D2" w:rsidR="001211BE" w:rsidRDefault="001211BE" w:rsidP="00061742">
      <w:pPr>
        <w:pStyle w:val="RSGBody"/>
        <w:rPr>
          <w:noProof/>
        </w:rPr>
      </w:pPr>
    </w:p>
    <w:p w14:paraId="1D8237BD" w14:textId="7F7B1F82" w:rsidR="001211BE" w:rsidRDefault="001211BE" w:rsidP="00061742">
      <w:pPr>
        <w:pStyle w:val="RSGBody"/>
        <w:rPr>
          <w:noProof/>
        </w:rPr>
      </w:pPr>
    </w:p>
    <w:p w14:paraId="66876F74" w14:textId="3679A7A0" w:rsidR="001211BE" w:rsidRDefault="001211BE" w:rsidP="00061742">
      <w:pPr>
        <w:pStyle w:val="RSGBody"/>
        <w:rPr>
          <w:noProof/>
        </w:rPr>
      </w:pPr>
    </w:p>
    <w:p w14:paraId="4449960A" w14:textId="4A84B394" w:rsidR="001211BE" w:rsidRDefault="001211BE" w:rsidP="00061742">
      <w:pPr>
        <w:pStyle w:val="RSGBody"/>
        <w:rPr>
          <w:noProof/>
        </w:rPr>
      </w:pPr>
    </w:p>
    <w:p w14:paraId="5FEA1FB0" w14:textId="2A6A6860" w:rsidR="001211BE" w:rsidRDefault="001211BE" w:rsidP="00061742">
      <w:pPr>
        <w:pStyle w:val="RSGBody"/>
        <w:rPr>
          <w:noProof/>
        </w:rPr>
      </w:pPr>
    </w:p>
    <w:p w14:paraId="4F32E52B" w14:textId="6E8E8899" w:rsidR="001211BE" w:rsidRDefault="001211BE" w:rsidP="00061742">
      <w:pPr>
        <w:pStyle w:val="RSGBody"/>
        <w:rPr>
          <w:noProof/>
        </w:rPr>
      </w:pPr>
    </w:p>
    <w:p w14:paraId="6D1B3796" w14:textId="483065CF" w:rsidR="001211BE" w:rsidRDefault="001211BE" w:rsidP="00061742">
      <w:pPr>
        <w:pStyle w:val="RSGBody"/>
        <w:rPr>
          <w:noProof/>
        </w:rPr>
      </w:pPr>
    </w:p>
    <w:p w14:paraId="03BE9AD5" w14:textId="7393DB94" w:rsidR="001211BE" w:rsidRDefault="001211BE" w:rsidP="00061742">
      <w:pPr>
        <w:pStyle w:val="RSGBody"/>
        <w:rPr>
          <w:noProof/>
        </w:rPr>
      </w:pPr>
    </w:p>
    <w:p w14:paraId="27DC96FC" w14:textId="5498F8FE" w:rsidR="001211BE" w:rsidRDefault="001211BE" w:rsidP="00061742">
      <w:pPr>
        <w:pStyle w:val="RSGBody"/>
        <w:rPr>
          <w:noProof/>
        </w:rPr>
      </w:pPr>
    </w:p>
    <w:p w14:paraId="0B951200" w14:textId="70E048CA" w:rsidR="001211BE" w:rsidRDefault="001211BE" w:rsidP="00061742">
      <w:pPr>
        <w:pStyle w:val="RSGBody"/>
        <w:rPr>
          <w:noProof/>
        </w:rPr>
      </w:pPr>
    </w:p>
    <w:p w14:paraId="67554F76" w14:textId="4ED6593A" w:rsidR="001211BE" w:rsidRDefault="001211BE" w:rsidP="00061742">
      <w:pPr>
        <w:pStyle w:val="RSGBody"/>
        <w:rPr>
          <w:noProof/>
        </w:rPr>
      </w:pPr>
    </w:p>
    <w:p w14:paraId="1029ED79" w14:textId="338807E9" w:rsidR="001211BE" w:rsidRDefault="001211BE" w:rsidP="00061742">
      <w:pPr>
        <w:pStyle w:val="RSGBody"/>
        <w:rPr>
          <w:noProof/>
        </w:rPr>
      </w:pPr>
    </w:p>
    <w:p w14:paraId="04A43E07" w14:textId="2BEC57DA" w:rsidR="001211BE" w:rsidRDefault="001211BE" w:rsidP="00061742">
      <w:pPr>
        <w:pStyle w:val="RSGBody"/>
        <w:rPr>
          <w:noProof/>
        </w:rPr>
      </w:pPr>
    </w:p>
    <w:p w14:paraId="24F320B6" w14:textId="1E3AA9C8" w:rsidR="001211BE" w:rsidRDefault="001211BE" w:rsidP="00061742">
      <w:pPr>
        <w:pStyle w:val="RSGBody"/>
        <w:rPr>
          <w:noProof/>
        </w:rPr>
      </w:pPr>
    </w:p>
    <w:p w14:paraId="4B9011F5" w14:textId="710DB599" w:rsidR="001211BE" w:rsidRDefault="001211BE" w:rsidP="00061742">
      <w:pPr>
        <w:pStyle w:val="RSGBody"/>
        <w:rPr>
          <w:noProof/>
        </w:rPr>
      </w:pPr>
    </w:p>
    <w:p w14:paraId="35FCA75E" w14:textId="38AD937F" w:rsidR="001211BE" w:rsidRDefault="001211BE" w:rsidP="00061742">
      <w:pPr>
        <w:pStyle w:val="RSGBody"/>
        <w:rPr>
          <w:noProof/>
        </w:rPr>
      </w:pPr>
    </w:p>
    <w:p w14:paraId="76003A83" w14:textId="01D1A975" w:rsidR="001211BE" w:rsidRDefault="001211BE" w:rsidP="00061742">
      <w:pPr>
        <w:pStyle w:val="RSGBody"/>
        <w:rPr>
          <w:noProof/>
        </w:rPr>
      </w:pPr>
    </w:p>
    <w:p w14:paraId="635E9657" w14:textId="3EBA6139" w:rsidR="001211BE" w:rsidRDefault="001211BE" w:rsidP="00061742">
      <w:pPr>
        <w:pStyle w:val="RSGBody"/>
        <w:rPr>
          <w:noProof/>
        </w:rPr>
      </w:pPr>
    </w:p>
    <w:p w14:paraId="0F309B7B" w14:textId="56C97401" w:rsidR="001211BE" w:rsidRDefault="001211BE" w:rsidP="00061742">
      <w:pPr>
        <w:pStyle w:val="RSGBody"/>
        <w:rPr>
          <w:noProof/>
        </w:rPr>
      </w:pPr>
    </w:p>
    <w:p w14:paraId="09743EA8" w14:textId="4B9462E9" w:rsidR="001211BE" w:rsidRDefault="001211BE" w:rsidP="00061742">
      <w:pPr>
        <w:pStyle w:val="RSGBody"/>
        <w:rPr>
          <w:noProof/>
        </w:rPr>
      </w:pPr>
    </w:p>
    <w:p w14:paraId="16A3611C" w14:textId="14D12832" w:rsidR="001211BE" w:rsidRDefault="001211BE" w:rsidP="00061742">
      <w:pPr>
        <w:pStyle w:val="RSGBody"/>
        <w:rPr>
          <w:noProof/>
        </w:rPr>
      </w:pPr>
    </w:p>
    <w:p w14:paraId="36FFC268" w14:textId="0CD1EB1F" w:rsidR="001211BE" w:rsidRDefault="001211BE" w:rsidP="00061742">
      <w:pPr>
        <w:pStyle w:val="RSGBody"/>
        <w:rPr>
          <w:noProof/>
        </w:rPr>
      </w:pPr>
    </w:p>
    <w:p w14:paraId="6C35C7D8" w14:textId="6640A386" w:rsidR="001211BE" w:rsidRDefault="001211BE" w:rsidP="00061742">
      <w:pPr>
        <w:pStyle w:val="RSGBody"/>
        <w:rPr>
          <w:noProof/>
        </w:rPr>
      </w:pPr>
    </w:p>
    <w:p w14:paraId="58CE47D6" w14:textId="7CA6B5C1" w:rsidR="001211BE" w:rsidRDefault="001211BE" w:rsidP="00061742">
      <w:pPr>
        <w:pStyle w:val="RSGBody"/>
        <w:rPr>
          <w:noProof/>
        </w:rPr>
      </w:pPr>
    </w:p>
    <w:p w14:paraId="2297A53A" w14:textId="2EAA5C24" w:rsidR="001211BE" w:rsidRDefault="001211BE" w:rsidP="00061742">
      <w:pPr>
        <w:pStyle w:val="RSGBody"/>
        <w:rPr>
          <w:noProof/>
        </w:rPr>
      </w:pPr>
    </w:p>
    <w:p w14:paraId="589DA226" w14:textId="32627A2D" w:rsidR="001211BE" w:rsidRDefault="001211BE" w:rsidP="00061742">
      <w:pPr>
        <w:pStyle w:val="RSGBody"/>
        <w:rPr>
          <w:noProof/>
        </w:rPr>
      </w:pPr>
    </w:p>
    <w:p w14:paraId="06F5D92F" w14:textId="20998278" w:rsidR="001211BE" w:rsidRDefault="001211BE" w:rsidP="00061742">
      <w:pPr>
        <w:pStyle w:val="RSGBody"/>
        <w:rPr>
          <w:noProof/>
        </w:rPr>
      </w:pPr>
    </w:p>
    <w:p w14:paraId="3C2EF762" w14:textId="70D53082" w:rsidR="001211BE" w:rsidRDefault="001211BE" w:rsidP="00061742">
      <w:pPr>
        <w:pStyle w:val="RSGBody"/>
        <w:rPr>
          <w:noProof/>
        </w:rPr>
      </w:pPr>
    </w:p>
    <w:p w14:paraId="3DB2D720" w14:textId="10F3AFAF" w:rsidR="001211BE" w:rsidRDefault="001211BE" w:rsidP="00061742">
      <w:pPr>
        <w:pStyle w:val="RSGBody"/>
        <w:rPr>
          <w:noProof/>
        </w:rPr>
      </w:pPr>
    </w:p>
    <w:p w14:paraId="6FA783DE" w14:textId="087ADDCD" w:rsidR="001211BE" w:rsidRDefault="001211BE" w:rsidP="00061742">
      <w:pPr>
        <w:pStyle w:val="RSGBody"/>
        <w:rPr>
          <w:noProof/>
        </w:rPr>
      </w:pPr>
    </w:p>
    <w:p w14:paraId="6C9BC894" w14:textId="2F6ABE11" w:rsidR="001211BE" w:rsidRDefault="001211BE" w:rsidP="00061742">
      <w:pPr>
        <w:pStyle w:val="RSGBody"/>
        <w:rPr>
          <w:noProof/>
        </w:rPr>
      </w:pPr>
    </w:p>
    <w:p w14:paraId="2D0A6606" w14:textId="02F8B17A" w:rsidR="001211BE" w:rsidRDefault="001211BE" w:rsidP="00061742">
      <w:pPr>
        <w:pStyle w:val="RSGBody"/>
        <w:rPr>
          <w:noProof/>
        </w:rPr>
      </w:pPr>
    </w:p>
    <w:p w14:paraId="19BD38C4" w14:textId="0B376776" w:rsidR="001211BE" w:rsidRDefault="001211BE" w:rsidP="00061742">
      <w:pPr>
        <w:pStyle w:val="RSGBody"/>
        <w:rPr>
          <w:noProof/>
        </w:rPr>
      </w:pPr>
    </w:p>
    <w:p w14:paraId="6788E372" w14:textId="098A747E" w:rsidR="001211BE" w:rsidRDefault="001211BE" w:rsidP="00061742">
      <w:pPr>
        <w:pStyle w:val="RSGBody"/>
        <w:rPr>
          <w:noProof/>
        </w:rPr>
      </w:pPr>
    </w:p>
    <w:p w14:paraId="1FA3C4B7" w14:textId="68BE6A22" w:rsidR="001211BE" w:rsidRDefault="001211BE" w:rsidP="00061742">
      <w:pPr>
        <w:pStyle w:val="RSGBody"/>
        <w:rPr>
          <w:noProof/>
        </w:rPr>
      </w:pPr>
    </w:p>
    <w:p w14:paraId="6BFA8965" w14:textId="0575C8E1" w:rsidR="001211BE" w:rsidRDefault="001211BE" w:rsidP="00061742">
      <w:pPr>
        <w:pStyle w:val="RSGBody"/>
        <w:rPr>
          <w:noProof/>
        </w:rPr>
      </w:pPr>
    </w:p>
    <w:p w14:paraId="12A8037B" w14:textId="529A51CF" w:rsidR="001211BE" w:rsidRDefault="001211BE" w:rsidP="00061742">
      <w:pPr>
        <w:pStyle w:val="RSGBody"/>
        <w:rPr>
          <w:noProof/>
        </w:rPr>
      </w:pPr>
    </w:p>
    <w:p w14:paraId="05416106" w14:textId="3833C918" w:rsidR="001211BE" w:rsidRDefault="001211BE" w:rsidP="00061742">
      <w:pPr>
        <w:pStyle w:val="RSGBody"/>
        <w:rPr>
          <w:noProof/>
        </w:rPr>
      </w:pPr>
    </w:p>
    <w:p w14:paraId="35B6741D" w14:textId="33914092" w:rsidR="001211BE" w:rsidRDefault="001211BE" w:rsidP="00061742">
      <w:pPr>
        <w:pStyle w:val="RSGBody"/>
        <w:rPr>
          <w:noProof/>
        </w:rPr>
      </w:pPr>
    </w:p>
    <w:p w14:paraId="6666F82E" w14:textId="174BE012" w:rsidR="001211BE" w:rsidRDefault="001211BE" w:rsidP="00061742">
      <w:pPr>
        <w:pStyle w:val="RSGBody"/>
        <w:rPr>
          <w:noProof/>
        </w:rPr>
      </w:pPr>
    </w:p>
    <w:p w14:paraId="54DFC078" w14:textId="26E7A2B2" w:rsidR="001211BE" w:rsidRDefault="001211BE" w:rsidP="00061742">
      <w:pPr>
        <w:pStyle w:val="RSGBody"/>
        <w:rPr>
          <w:noProof/>
        </w:rPr>
      </w:pPr>
    </w:p>
    <w:p w14:paraId="1F595E1C" w14:textId="427C0AAC" w:rsidR="001211BE" w:rsidRDefault="001211BE" w:rsidP="00061742">
      <w:pPr>
        <w:pStyle w:val="RSGBody"/>
        <w:rPr>
          <w:noProof/>
        </w:rPr>
      </w:pPr>
    </w:p>
    <w:p w14:paraId="2BB252A9" w14:textId="7319DFA1" w:rsidR="001211BE" w:rsidRDefault="001211BE" w:rsidP="00061742">
      <w:pPr>
        <w:pStyle w:val="RSGBody"/>
        <w:rPr>
          <w:noProof/>
        </w:rPr>
      </w:pPr>
    </w:p>
    <w:p w14:paraId="42A51335" w14:textId="51DEAB80" w:rsidR="001211BE" w:rsidRDefault="001211BE" w:rsidP="00061742">
      <w:pPr>
        <w:pStyle w:val="RSGBody"/>
        <w:rPr>
          <w:noProof/>
        </w:rPr>
      </w:pPr>
    </w:p>
    <w:p w14:paraId="66661FC5" w14:textId="76DDB356" w:rsidR="001211BE" w:rsidRDefault="001211BE" w:rsidP="00061742">
      <w:pPr>
        <w:pStyle w:val="RSGBody"/>
        <w:rPr>
          <w:noProof/>
        </w:rPr>
      </w:pPr>
    </w:p>
    <w:p w14:paraId="3235E43A" w14:textId="588153D2" w:rsidR="001211BE" w:rsidRDefault="001211BE" w:rsidP="00061742">
      <w:pPr>
        <w:pStyle w:val="RSGBody"/>
        <w:rPr>
          <w:noProof/>
        </w:rPr>
      </w:pPr>
    </w:p>
    <w:p w14:paraId="74797574" w14:textId="729BDEFF" w:rsidR="001211BE" w:rsidRDefault="001211BE" w:rsidP="00061742">
      <w:pPr>
        <w:pStyle w:val="RSGBody"/>
        <w:rPr>
          <w:noProof/>
        </w:rPr>
      </w:pPr>
    </w:p>
    <w:p w14:paraId="60C6C037" w14:textId="43C8E741" w:rsidR="001211BE" w:rsidRDefault="001211BE" w:rsidP="00061742">
      <w:pPr>
        <w:pStyle w:val="RSGBody"/>
        <w:rPr>
          <w:noProof/>
        </w:rPr>
      </w:pPr>
    </w:p>
    <w:p w14:paraId="0D5C8A53" w14:textId="3233403C" w:rsidR="001211BE" w:rsidRDefault="001211BE" w:rsidP="00061742">
      <w:pPr>
        <w:pStyle w:val="RSGBody"/>
        <w:rPr>
          <w:noProof/>
        </w:rPr>
      </w:pPr>
    </w:p>
    <w:p w14:paraId="73340C78" w14:textId="2ECF4D28" w:rsidR="001211BE" w:rsidRDefault="001211BE" w:rsidP="00061742">
      <w:pPr>
        <w:pStyle w:val="RSGBody"/>
        <w:rPr>
          <w:noProof/>
        </w:rPr>
      </w:pPr>
    </w:p>
    <w:p w14:paraId="61CFD138" w14:textId="7C9A3B70" w:rsidR="001211BE" w:rsidRDefault="001211BE" w:rsidP="00061742">
      <w:pPr>
        <w:pStyle w:val="RSGBody"/>
        <w:rPr>
          <w:noProof/>
        </w:rPr>
      </w:pPr>
    </w:p>
    <w:p w14:paraId="43E73FAF" w14:textId="1982EA21" w:rsidR="001211BE" w:rsidRDefault="001211BE" w:rsidP="00061742">
      <w:pPr>
        <w:pStyle w:val="RSGBody"/>
        <w:rPr>
          <w:noProof/>
        </w:rPr>
      </w:pPr>
    </w:p>
    <w:p w14:paraId="4E5CA763" w14:textId="538E7208" w:rsidR="001211BE" w:rsidRDefault="001211BE" w:rsidP="00061742">
      <w:pPr>
        <w:pStyle w:val="RSGBody"/>
        <w:rPr>
          <w:noProof/>
        </w:rPr>
      </w:pPr>
    </w:p>
    <w:p w14:paraId="1AB97A6B" w14:textId="589A28B8" w:rsidR="001211BE" w:rsidRDefault="001211BE" w:rsidP="00061742">
      <w:pPr>
        <w:pStyle w:val="RSGBody"/>
        <w:rPr>
          <w:noProof/>
        </w:rPr>
      </w:pPr>
    </w:p>
    <w:p w14:paraId="2D19107C" w14:textId="359A1F44" w:rsidR="001211BE" w:rsidRDefault="001211BE" w:rsidP="00061742">
      <w:pPr>
        <w:pStyle w:val="RSGBody"/>
        <w:rPr>
          <w:noProof/>
        </w:rPr>
      </w:pPr>
    </w:p>
    <w:p w14:paraId="74AE52B6" w14:textId="5EA7F63E" w:rsidR="001211BE" w:rsidRDefault="001211BE" w:rsidP="00061742">
      <w:pPr>
        <w:pStyle w:val="RSGBody"/>
        <w:rPr>
          <w:noProof/>
        </w:rPr>
      </w:pPr>
    </w:p>
    <w:p w14:paraId="6C9E988A" w14:textId="1B4ED52E" w:rsidR="001211BE" w:rsidRDefault="001211BE" w:rsidP="00061742">
      <w:pPr>
        <w:pStyle w:val="RSGBody"/>
        <w:rPr>
          <w:noProof/>
        </w:rPr>
      </w:pPr>
    </w:p>
    <w:p w14:paraId="3A5500AE" w14:textId="6A07EB2D" w:rsidR="001211BE" w:rsidRDefault="001211BE" w:rsidP="00061742">
      <w:pPr>
        <w:pStyle w:val="RSGBody"/>
        <w:rPr>
          <w:noProof/>
        </w:rPr>
      </w:pPr>
    </w:p>
    <w:p w14:paraId="3C2E81E5" w14:textId="77777777" w:rsidR="001211BE" w:rsidRDefault="001211BE" w:rsidP="007C5EF9">
      <w:pPr>
        <w:pStyle w:val="RSGHeading1"/>
      </w:pPr>
      <w:bookmarkStart w:id="42" w:name="_Toc525803134"/>
      <w:bookmarkStart w:id="43" w:name="_Toc46227733"/>
      <w:bookmarkStart w:id="44" w:name="_Toc121908448"/>
      <w:r>
        <w:lastRenderedPageBreak/>
        <w:t>Collection – Rear Load Residential</w:t>
      </w:r>
      <w:bookmarkEnd w:id="42"/>
      <w:bookmarkEnd w:id="43"/>
      <w:bookmarkEnd w:id="44"/>
    </w:p>
    <w:p w14:paraId="5F39FC1E" w14:textId="77777777" w:rsidR="001211BE" w:rsidRPr="009250B7" w:rsidRDefault="001211BE" w:rsidP="007C5EF9">
      <w:pPr>
        <w:pStyle w:val="RSGWinTheme"/>
      </w:pPr>
      <w:r w:rsidRPr="009250B7">
        <w:t xml:space="preserve">When it comes to handling your waste needs, Republic Services knows how important safe and dependable curbside pickup is. We work to exceed your expectations with quality </w:t>
      </w:r>
      <w:r>
        <w:t>carts</w:t>
      </w:r>
      <w:r w:rsidRPr="009250B7">
        <w:t xml:space="preserve"> and outstanding customer service.</w:t>
      </w:r>
    </w:p>
    <w:tbl>
      <w:tblPr>
        <w:tblStyle w:val="RSGFigureplaceholderstyle"/>
        <w:tblpPr w:leftFromText="187" w:rightFromText="187" w:topFromText="288" w:vertAnchor="page" w:horzAnchor="margin" w:tblpY="6061"/>
        <w:tblW w:w="9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60"/>
      </w:tblGrid>
      <w:tr w:rsidR="008A25FC" w14:paraId="584ADE82" w14:textId="77777777" w:rsidTr="008A25FC">
        <w:trPr>
          <w:trHeight w:val="432"/>
        </w:trPr>
        <w:tc>
          <w:tcPr>
            <w:tcW w:w="9360" w:type="dxa"/>
          </w:tcPr>
          <w:p w14:paraId="2D5606AD" w14:textId="662AFB4F" w:rsidR="008A25FC" w:rsidRPr="006D7EAD" w:rsidRDefault="008A25FC" w:rsidP="008A25FC">
            <w:pPr>
              <w:pStyle w:val="RSGCaptions"/>
            </w:pPr>
            <w:bookmarkStart w:id="45" w:name="_Toc468915972"/>
            <w:bookmarkStart w:id="46" w:name="_Toc469563827"/>
            <w:bookmarkStart w:id="47" w:name="_Toc470129655"/>
            <w:bookmarkStart w:id="48" w:name="_Toc482864449"/>
            <w:bookmarkStart w:id="49" w:name="_Toc525803135"/>
            <w:bookmarkStart w:id="50" w:name="_Toc46227734"/>
            <w:r>
              <w:t>Figure</w:t>
            </w:r>
            <w:r w:rsidRPr="00007817">
              <w:t xml:space="preserve"> </w:t>
            </w:r>
            <w:fldSimple w:instr=" SEQ Figure \* ARABIC ">
              <w:r w:rsidR="00B320A5">
                <w:rPr>
                  <w:noProof/>
                </w:rPr>
                <w:t>4</w:t>
              </w:r>
            </w:fldSimple>
            <w:r w:rsidRPr="00007817">
              <w:t>.</w:t>
            </w:r>
            <w:r w:rsidRPr="00007817">
              <w:rPr>
                <w:b/>
              </w:rPr>
              <w:t xml:space="preserve"> Residential Collection.</w:t>
            </w:r>
            <w:r w:rsidRPr="00007817">
              <w:t xml:space="preserve"> Our residential collection service is simple, reliable, and environmentally </w:t>
            </w:r>
            <w:r w:rsidRPr="006F4E87">
              <w:t>responsible</w:t>
            </w:r>
            <w:bookmarkEnd w:id="45"/>
            <w:bookmarkEnd w:id="46"/>
            <w:bookmarkEnd w:id="47"/>
            <w:bookmarkEnd w:id="48"/>
            <w:r>
              <w:t>.</w:t>
            </w:r>
          </w:p>
        </w:tc>
      </w:tr>
      <w:tr w:rsidR="008A25FC" w14:paraId="7D3A2B6C" w14:textId="77777777" w:rsidTr="008A25FC">
        <w:trPr>
          <w:trHeight w:val="6624"/>
        </w:trPr>
        <w:tc>
          <w:tcPr>
            <w:tcW w:w="9360" w:type="dxa"/>
          </w:tcPr>
          <w:p w14:paraId="4B46FBE4" w14:textId="77777777" w:rsidR="008A25FC" w:rsidRDefault="008A25FC" w:rsidP="008A25FC">
            <w:pPr>
              <w:pStyle w:val="RSGBody"/>
            </w:pPr>
            <w:r>
              <w:rPr>
                <w:noProof/>
              </w:rPr>
              <w:drawing>
                <wp:inline distT="0" distB="0" distL="0" distR="0" wp14:anchorId="3BA0C705" wp14:editId="155D9C2F">
                  <wp:extent cx="5637537" cy="448056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8" cstate="print">
                            <a:extLst>
                              <a:ext uri="{28A0092B-C50C-407E-A947-70E740481C1C}">
                                <a14:useLocalDpi xmlns:a14="http://schemas.microsoft.com/office/drawing/2010/main" val="0"/>
                              </a:ext>
                            </a:extLst>
                          </a:blip>
                          <a:srcRect t="7994" b="12529"/>
                          <a:stretch/>
                        </pic:blipFill>
                        <pic:spPr bwMode="auto">
                          <a:xfrm>
                            <a:off x="0" y="0"/>
                            <a:ext cx="5637537" cy="44805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DE3335" w14:textId="77777777" w:rsidR="001211BE" w:rsidRDefault="001211BE" w:rsidP="007C5EF9">
      <w:pPr>
        <w:pStyle w:val="RSGHeading2"/>
      </w:pPr>
    </w:p>
    <w:p w14:paraId="78698B98" w14:textId="77777777" w:rsidR="001211BE" w:rsidRDefault="001211BE" w:rsidP="007C5EF9">
      <w:pPr>
        <w:pStyle w:val="RSGHeading2"/>
      </w:pPr>
    </w:p>
    <w:p w14:paraId="4E89E124" w14:textId="455F69C5" w:rsidR="001211BE" w:rsidRPr="00B46986" w:rsidRDefault="001211BE" w:rsidP="007C5EF9">
      <w:pPr>
        <w:pStyle w:val="RSGHeading2"/>
      </w:pPr>
      <w:bookmarkStart w:id="51" w:name="_Toc121908449"/>
      <w:r w:rsidRPr="00B46986">
        <w:t>Residential MSW Collection</w:t>
      </w:r>
      <w:bookmarkEnd w:id="49"/>
      <w:bookmarkEnd w:id="50"/>
      <w:bookmarkEnd w:id="51"/>
    </w:p>
    <w:p w14:paraId="1A8EFE8B" w14:textId="77777777" w:rsidR="001211BE" w:rsidRPr="00B46986" w:rsidRDefault="001211BE" w:rsidP="007C5EF9">
      <w:pPr>
        <w:pStyle w:val="RSGBody"/>
      </w:pPr>
      <w:r w:rsidRPr="00B46986">
        <w:t>Rear</w:t>
      </w:r>
      <w:r>
        <w:t>-</w:t>
      </w:r>
      <w:r w:rsidRPr="00B46986">
        <w:t>loader collection vehicles ensure a standard collection methodology for customer-owned containers since they are typically specified for tree-lined streets, streets with overhead lines, and narrow alleys. These collection vehicles meet unique collection service requirements due to their flexibility and durability.</w:t>
      </w:r>
    </w:p>
    <w:tbl>
      <w:tblPr>
        <w:tblpPr w:leftFromText="86" w:rightFromText="187" w:topFromText="187" w:bottomFromText="187" w:vertAnchor="page" w:horzAnchor="margin" w:tblpXSpec="right" w:tblpY="1909"/>
        <w:tblW w:w="4507" w:type="dxa"/>
        <w:tblCellMar>
          <w:left w:w="58" w:type="dxa"/>
          <w:right w:w="58" w:type="dxa"/>
        </w:tblCellMar>
        <w:tblLook w:val="04A0" w:firstRow="1" w:lastRow="0" w:firstColumn="1" w:lastColumn="0" w:noHBand="0" w:noVBand="1"/>
      </w:tblPr>
      <w:tblGrid>
        <w:gridCol w:w="4507"/>
      </w:tblGrid>
      <w:tr w:rsidR="001211BE" w:rsidRPr="00F64B98" w14:paraId="6965D799" w14:textId="77777777" w:rsidTr="004C4958">
        <w:tc>
          <w:tcPr>
            <w:tcW w:w="4507" w:type="dxa"/>
            <w:tcBorders>
              <w:top w:val="nil"/>
              <w:left w:val="nil"/>
              <w:right w:val="nil"/>
            </w:tcBorders>
            <w:shd w:val="clear" w:color="auto" w:fill="004A7C"/>
          </w:tcPr>
          <w:p w14:paraId="3F70E74A" w14:textId="77777777" w:rsidR="001211BE" w:rsidRPr="003B5B4A" w:rsidRDefault="001211BE" w:rsidP="004C4958">
            <w:pPr>
              <w:pStyle w:val="AAFocusBoxHeader"/>
            </w:pPr>
            <w:bookmarkStart w:id="52" w:name="_Hlk70412220"/>
            <w:r w:rsidRPr="003B5B4A">
              <w:lastRenderedPageBreak/>
              <w:t>The largest provider of municipal residential collection services in the US</w:t>
            </w:r>
          </w:p>
        </w:tc>
      </w:tr>
      <w:tr w:rsidR="001211BE" w14:paraId="66F5F170" w14:textId="77777777" w:rsidTr="004C4958">
        <w:trPr>
          <w:trHeight w:val="1242"/>
        </w:trPr>
        <w:tc>
          <w:tcPr>
            <w:tcW w:w="4507" w:type="dxa"/>
            <w:tcBorders>
              <w:top w:val="nil"/>
              <w:left w:val="nil"/>
              <w:bottom w:val="single" w:sz="6" w:space="0" w:color="002744"/>
              <w:right w:val="nil"/>
            </w:tcBorders>
            <w:shd w:val="clear" w:color="auto" w:fill="BFBFBF" w:themeFill="background1" w:themeFillShade="BF"/>
          </w:tcPr>
          <w:p w14:paraId="030D00FF" w14:textId="77777777" w:rsidR="001211BE" w:rsidRDefault="001211BE" w:rsidP="004C4958">
            <w:pPr>
              <w:pStyle w:val="RSGFocusboxbullets"/>
              <w:framePr w:hSpace="0" w:vSpace="0" w:wrap="auto" w:xAlign="left" w:yAlign="inline"/>
            </w:pPr>
            <w:r>
              <w:t>5 million pickups each day</w:t>
            </w:r>
          </w:p>
          <w:p w14:paraId="24EBE625" w14:textId="77777777" w:rsidR="001211BE" w:rsidRDefault="001211BE" w:rsidP="004C4958">
            <w:pPr>
              <w:pStyle w:val="RSGFocusboxbullets"/>
              <w:framePr w:hSpace="0" w:vSpace="0" w:wrap="auto" w:xAlign="left" w:yAlign="inline"/>
            </w:pPr>
            <w:r>
              <w:t>99.9% on-time reliability rate</w:t>
            </w:r>
          </w:p>
          <w:p w14:paraId="08E8D311" w14:textId="77777777" w:rsidR="001211BE" w:rsidRPr="00101193" w:rsidRDefault="001211BE" w:rsidP="004C4958">
            <w:pPr>
              <w:pStyle w:val="RSGFocusboxbullets"/>
              <w:framePr w:hSpace="0" w:vSpace="0" w:wrap="auto" w:xAlign="left" w:yAlign="inline"/>
            </w:pPr>
            <w:r>
              <w:t>Comprehensive collection services, including solid waste, recycling, yard waste and bulk</w:t>
            </w:r>
          </w:p>
        </w:tc>
      </w:tr>
    </w:tbl>
    <w:bookmarkEnd w:id="52"/>
    <w:p w14:paraId="043C53B9" w14:textId="77777777" w:rsidR="001211BE" w:rsidRPr="00B46986" w:rsidRDefault="001211BE" w:rsidP="007C5EF9">
      <w:pPr>
        <w:pStyle w:val="RSGBody"/>
      </w:pPr>
      <w:r w:rsidRPr="00B46986">
        <w:t>Rear</w:t>
      </w:r>
      <w:r>
        <w:t>-</w:t>
      </w:r>
      <w:r w:rsidRPr="00B46986">
        <w:t xml:space="preserve">loader vehicles are operated with a crew of two—a driver and a helper, which allows for safe and continuous collection. The larger crew means that workers must be aware of what is </w:t>
      </w:r>
      <w:proofErr w:type="gramStart"/>
      <w:r w:rsidRPr="00B46986">
        <w:t>happening around the vehicle at all times</w:t>
      </w:r>
      <w:proofErr w:type="gramEnd"/>
      <w:r w:rsidRPr="00B46986">
        <w:t xml:space="preserve"> to prevent any safety issues.</w:t>
      </w:r>
    </w:p>
    <w:p w14:paraId="19648141" w14:textId="77777777" w:rsidR="001211BE" w:rsidRPr="00714151" w:rsidRDefault="001211BE" w:rsidP="007F44DE">
      <w:pPr>
        <w:pStyle w:val="RSGBody"/>
      </w:pPr>
      <w:r w:rsidRPr="00714151">
        <w:t>This collection methodology inherently requires the collection crew to supervise the emptying of contents into the truck’s hopper</w:t>
      </w:r>
      <w:r>
        <w:t xml:space="preserve"> </w:t>
      </w:r>
      <w:r w:rsidRPr="00714151">
        <w:t>—</w:t>
      </w:r>
      <w:r>
        <w:t xml:space="preserve"> </w:t>
      </w:r>
      <w:r w:rsidRPr="00714151">
        <w:t xml:space="preserve">which is not the case with automated side-loader collection, where the driver remains in the cab and </w:t>
      </w:r>
      <w:r>
        <w:t>cart</w:t>
      </w:r>
      <w:r w:rsidRPr="00714151">
        <w:t xml:space="preserve"> contents are emptied by an automated arm on the side of the vehicle. </w:t>
      </w:r>
    </w:p>
    <w:p w14:paraId="3FBF5210" w14:textId="77777777" w:rsidR="001211BE" w:rsidRPr="00714151" w:rsidRDefault="001211BE" w:rsidP="007F44DE">
      <w:pPr>
        <w:pStyle w:val="RSGBody"/>
      </w:pPr>
      <w:r w:rsidRPr="00714151">
        <w:t>Since workers are surveying customer contents during emptying, household hazardous waste and other unpermitted materials can be identified and intercepted, and the customer notified of proper handling of these materials.</w:t>
      </w:r>
    </w:p>
    <w:p w14:paraId="29BBF32D" w14:textId="77777777" w:rsidR="001211BE" w:rsidRPr="00714151" w:rsidRDefault="001211BE" w:rsidP="007F44DE">
      <w:pPr>
        <w:pStyle w:val="RSGHeading2"/>
      </w:pPr>
      <w:bookmarkStart w:id="53" w:name="_Toc525803136"/>
      <w:bookmarkStart w:id="54" w:name="_Toc46227735"/>
      <w:bookmarkStart w:id="55" w:name="_Toc121908450"/>
      <w:r w:rsidRPr="00714151">
        <w:t>Residential Recycle Collection</w:t>
      </w:r>
      <w:bookmarkEnd w:id="53"/>
      <w:bookmarkEnd w:id="54"/>
      <w:bookmarkEnd w:id="55"/>
    </w:p>
    <w:p w14:paraId="2A6CC424" w14:textId="1B50FEA5" w:rsidR="001211BE" w:rsidRPr="00714151" w:rsidRDefault="001211BE" w:rsidP="007F44DE">
      <w:pPr>
        <w:pStyle w:val="RSGBody"/>
      </w:pPr>
      <w:r w:rsidRPr="00714151">
        <w:t xml:space="preserve">We will offer all single-family customers weekly, </w:t>
      </w:r>
      <w:r w:rsidRPr="00714151">
        <w:rPr>
          <w:highlight w:val="yellow"/>
        </w:rPr>
        <w:t>(or every other week)</w:t>
      </w:r>
      <w:r w:rsidRPr="00714151">
        <w:t xml:space="preserve"> fully automated single-stream recycling collection services. Recycling </w:t>
      </w:r>
      <w:r>
        <w:t>carts</w:t>
      </w:r>
      <w:r w:rsidRPr="00714151">
        <w:t xml:space="preserve"> will be serviced with the same type of equipment and manner as residential solid waste </w:t>
      </w:r>
      <w:r>
        <w:t>cart</w:t>
      </w:r>
      <w:r w:rsidRPr="00714151">
        <w:t>s.</w:t>
      </w:r>
      <w:r w:rsidR="008A25FC">
        <w:t xml:space="preserve"> If the City chooses to continue recycling as part of its program, it will be mandatory for all residents to support the program as part of their monthly fee.</w:t>
      </w:r>
    </w:p>
    <w:p w14:paraId="29AD54CC" w14:textId="34038D94" w:rsidR="001211BE" w:rsidRPr="00714151" w:rsidRDefault="008A25FC" w:rsidP="007F44DE">
      <w:pPr>
        <w:pStyle w:val="RSGBody"/>
        <w:rPr>
          <w:highlight w:val="yellow"/>
        </w:rPr>
      </w:pPr>
      <w:r>
        <w:rPr>
          <w:highlight w:val="yellow"/>
        </w:rPr>
        <w:t>Though every resident must pay the fee, they can choose to decline participation. Those who wish to participate will call our Customer Resource Center to schedule the delivery of their 95-gallon w</w:t>
      </w:r>
      <w:r w:rsidR="001211BE" w:rsidRPr="00714151">
        <w:rPr>
          <w:highlight w:val="yellow"/>
        </w:rPr>
        <w:t xml:space="preserve">heeled recycle </w:t>
      </w:r>
      <w:r w:rsidR="001211BE">
        <w:rPr>
          <w:highlight w:val="yellow"/>
        </w:rPr>
        <w:t>cart</w:t>
      </w:r>
      <w:r w:rsidR="001211BE" w:rsidRPr="00714151">
        <w:rPr>
          <w:highlight w:val="yellow"/>
        </w:rPr>
        <w:t>.</w:t>
      </w:r>
    </w:p>
    <w:tbl>
      <w:tblPr>
        <w:tblStyle w:val="RSGFigureplaceholderstyle"/>
        <w:tblpPr w:leftFromText="187" w:rightFromText="187" w:horzAnchor="margin" w:tblpYSpec="bottom"/>
        <w:tblW w:w="450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7"/>
      </w:tblGrid>
      <w:tr w:rsidR="001211BE" w14:paraId="469DFE57" w14:textId="77777777" w:rsidTr="007C26A1">
        <w:trPr>
          <w:trHeight w:val="20"/>
        </w:trPr>
        <w:tc>
          <w:tcPr>
            <w:tcW w:w="4507" w:type="dxa"/>
          </w:tcPr>
          <w:p w14:paraId="799AE707" w14:textId="1F0DFC73" w:rsidR="001211BE" w:rsidRDefault="001211BE" w:rsidP="007F44DE">
            <w:pPr>
              <w:pStyle w:val="RSGCaptions"/>
            </w:pPr>
            <w:bookmarkStart w:id="56" w:name="_Toc468915973"/>
            <w:bookmarkStart w:id="57" w:name="_Toc469563828"/>
            <w:bookmarkStart w:id="58" w:name="_Toc470129656"/>
            <w:bookmarkStart w:id="59" w:name="_Toc482864450"/>
            <w:r w:rsidRPr="0088441C">
              <w:t>Figure</w:t>
            </w:r>
            <w:r>
              <w:t xml:space="preserve"> </w:t>
            </w:r>
            <w:r w:rsidR="009E181C">
              <w:fldChar w:fldCharType="begin"/>
            </w:r>
            <w:r w:rsidR="009E181C">
              <w:instrText xml:space="preserve"> SEQ Figure \* ARABIC </w:instrText>
            </w:r>
            <w:r w:rsidR="009E181C">
              <w:fldChar w:fldCharType="separate"/>
            </w:r>
            <w:r w:rsidR="00B320A5">
              <w:rPr>
                <w:noProof/>
              </w:rPr>
              <w:t>5</w:t>
            </w:r>
            <w:r w:rsidR="009E181C">
              <w:rPr>
                <w:noProof/>
              </w:rPr>
              <w:fldChar w:fldCharType="end"/>
            </w:r>
            <w:r>
              <w:t xml:space="preserve">. </w:t>
            </w:r>
            <w:r>
              <w:rPr>
                <w:rStyle w:val="RSGCaptionsChar"/>
                <w:b/>
                <w:i/>
                <w:iCs/>
              </w:rPr>
              <w:t>Simple Solutions for Residential.</w:t>
            </w:r>
            <w:r>
              <w:rPr>
                <w:rStyle w:val="RSGCaptionsChar"/>
                <w:i/>
                <w:iCs/>
              </w:rPr>
              <w:t xml:space="preserve"> Whether the </w:t>
            </w:r>
            <w:r w:rsidRPr="006F4E87">
              <w:rPr>
                <w:rStyle w:val="RSGCaptionsChar"/>
                <w:i/>
                <w:iCs/>
              </w:rPr>
              <w:t>carts</w:t>
            </w:r>
            <w:r>
              <w:rPr>
                <w:rStyle w:val="RSGCaptionsChar"/>
                <w:i/>
                <w:iCs/>
              </w:rPr>
              <w:t xml:space="preserve"> are customer-owned or Republic Services-provided, our residential collection is simple and reliable</w:t>
            </w:r>
            <w:bookmarkEnd w:id="56"/>
            <w:bookmarkEnd w:id="57"/>
            <w:bookmarkEnd w:id="58"/>
            <w:bookmarkEnd w:id="59"/>
            <w:r>
              <w:rPr>
                <w:rStyle w:val="RSGCaptionsChar"/>
                <w:i/>
                <w:iCs/>
              </w:rPr>
              <w:t>.</w:t>
            </w:r>
          </w:p>
        </w:tc>
      </w:tr>
      <w:tr w:rsidR="001211BE" w14:paraId="627C5B16" w14:textId="77777777" w:rsidTr="007C26A1">
        <w:trPr>
          <w:trHeight w:val="20"/>
        </w:trPr>
        <w:tc>
          <w:tcPr>
            <w:tcW w:w="4507" w:type="dxa"/>
          </w:tcPr>
          <w:p w14:paraId="363320C1" w14:textId="77777777" w:rsidR="001211BE" w:rsidRDefault="001211BE" w:rsidP="007F44DE">
            <w:r>
              <w:rPr>
                <w:noProof/>
              </w:rPr>
              <w:drawing>
                <wp:inline distT="0" distB="0" distL="0" distR="0" wp14:anchorId="50967FE7" wp14:editId="38B59DD4">
                  <wp:extent cx="2191001" cy="1233377"/>
                  <wp:effectExtent l="0" t="0" r="0" b="5080"/>
                  <wp:docPr id="3" name="Picture 3" descr="A picture containing container, bi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ontainer, bin, blu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3192" cy="1234610"/>
                          </a:xfrm>
                          <a:prstGeom prst="rect">
                            <a:avLst/>
                          </a:prstGeom>
                        </pic:spPr>
                      </pic:pic>
                    </a:graphicData>
                  </a:graphic>
                </wp:inline>
              </w:drawing>
            </w:r>
          </w:p>
        </w:tc>
      </w:tr>
    </w:tbl>
    <w:p w14:paraId="57BF4610" w14:textId="77777777" w:rsidR="001211BE" w:rsidRPr="00714151" w:rsidRDefault="001211BE" w:rsidP="007F44DE">
      <w:pPr>
        <w:pStyle w:val="RSGHeading2"/>
      </w:pPr>
      <w:bookmarkStart w:id="60" w:name="_Toc525803137"/>
      <w:bookmarkStart w:id="61" w:name="_Toc46227736"/>
      <w:bookmarkStart w:id="62" w:name="_Toc121908451"/>
      <w:r w:rsidRPr="00714151">
        <w:t>Residential Yard Waste Collection</w:t>
      </w:r>
      <w:bookmarkEnd w:id="60"/>
      <w:bookmarkEnd w:id="61"/>
      <w:bookmarkEnd w:id="62"/>
    </w:p>
    <w:p w14:paraId="0C246BF8" w14:textId="46CB73EB" w:rsidR="001211BE" w:rsidRPr="00714151" w:rsidRDefault="001211BE" w:rsidP="007F44DE">
      <w:pPr>
        <w:pStyle w:val="RSGBody"/>
      </w:pPr>
      <w:r w:rsidRPr="00714151">
        <w:t>We will offer all residential customers weekly yard waste collection. Proper placement of these materials at the curb will assist the driver and helper collects these materials in a safe manner. All loose yard waste must be containerized</w:t>
      </w:r>
      <w:r w:rsidR="00A116DA">
        <w:t xml:space="preserve">, </w:t>
      </w:r>
      <w:proofErr w:type="gramStart"/>
      <w:r w:rsidR="00A116DA">
        <w:t>bagged</w:t>
      </w:r>
      <w:proofErr w:type="gramEnd"/>
      <w:r w:rsidR="00A116DA">
        <w:t xml:space="preserve"> or bundled in lengths no greater than 4 feet with a weight limit on each bag or bundle of 40lbs. </w:t>
      </w:r>
      <w:r w:rsidR="00750400">
        <w:t>There will be a 6 bag or bundle limit each week.</w:t>
      </w:r>
    </w:p>
    <w:p w14:paraId="6C4EBA65" w14:textId="77777777" w:rsidR="001211BE" w:rsidRPr="00714151" w:rsidRDefault="001211BE" w:rsidP="007F44DE">
      <w:pPr>
        <w:pStyle w:val="RSGBody"/>
      </w:pPr>
      <w:r w:rsidRPr="00714151">
        <w:t>Holiday trees will be collected curbside f</w:t>
      </w:r>
      <w:r w:rsidRPr="00714151">
        <w:rPr>
          <w:highlight w:val="yellow"/>
        </w:rPr>
        <w:t>or a specified period</w:t>
      </w:r>
      <w:r w:rsidRPr="00714151">
        <w:t xml:space="preserve"> at no additional charge to the customer.</w:t>
      </w:r>
    </w:p>
    <w:p w14:paraId="2351A277" w14:textId="77777777" w:rsidR="001211BE" w:rsidRPr="00714151" w:rsidRDefault="001211BE" w:rsidP="007F44DE">
      <w:pPr>
        <w:pStyle w:val="RSGHeading2"/>
      </w:pPr>
      <w:bookmarkStart w:id="63" w:name="_Toc525803138"/>
      <w:bookmarkStart w:id="64" w:name="_Toc46227737"/>
      <w:bookmarkStart w:id="65" w:name="_Toc121908452"/>
      <w:r w:rsidRPr="00714151">
        <w:t>Bulk Waste Collection</w:t>
      </w:r>
      <w:bookmarkEnd w:id="63"/>
      <w:bookmarkEnd w:id="64"/>
      <w:bookmarkEnd w:id="65"/>
    </w:p>
    <w:p w14:paraId="0DD266C1" w14:textId="032D06F1" w:rsidR="001211BE" w:rsidRPr="00714151" w:rsidRDefault="001211BE" w:rsidP="007F44DE">
      <w:pPr>
        <w:pStyle w:val="RSGBody"/>
      </w:pPr>
      <w:r w:rsidRPr="00714151">
        <w:t xml:space="preserve">White Goods, with chlorofluorocarbons (CFC) removed, and bulk items will be serviced weekly. </w:t>
      </w:r>
      <w:r w:rsidR="008A25FC">
        <w:t xml:space="preserve">No more than 3 </w:t>
      </w:r>
      <w:r w:rsidR="00750400">
        <w:t xml:space="preserve">large </w:t>
      </w:r>
      <w:r w:rsidR="008A25FC">
        <w:t xml:space="preserve">items </w:t>
      </w:r>
      <w:r w:rsidR="00750400">
        <w:t xml:space="preserve">or a maximum of 4 cubic yards will be collected each </w:t>
      </w:r>
      <w:proofErr w:type="gramStart"/>
      <w:r w:rsidR="00750400">
        <w:t>week..</w:t>
      </w:r>
      <w:proofErr w:type="gramEnd"/>
      <w:r w:rsidRPr="00714151">
        <w:t xml:space="preserve"> </w:t>
      </w:r>
    </w:p>
    <w:p w14:paraId="01AE7C17" w14:textId="77777777" w:rsidR="001211BE" w:rsidRPr="00714151" w:rsidRDefault="001211BE" w:rsidP="007F44DE">
      <w:pPr>
        <w:pStyle w:val="RSGHeading2"/>
      </w:pPr>
      <w:bookmarkStart w:id="66" w:name="_Toc525803140"/>
      <w:bookmarkStart w:id="67" w:name="_Toc46227739"/>
      <w:bookmarkStart w:id="68" w:name="_Toc121908453"/>
      <w:r w:rsidRPr="00714151">
        <w:t>Holiday Schedules</w:t>
      </w:r>
      <w:bookmarkEnd w:id="66"/>
      <w:bookmarkEnd w:id="67"/>
      <w:bookmarkEnd w:id="68"/>
    </w:p>
    <w:p w14:paraId="1DDB258C" w14:textId="61FDAAC8" w:rsidR="001211BE" w:rsidRDefault="001211BE" w:rsidP="007F44DE">
      <w:pPr>
        <w:pStyle w:val="RSGBody"/>
        <w:rPr>
          <w:highlight w:val="yellow"/>
        </w:rPr>
      </w:pPr>
      <w:r w:rsidRPr="00714151">
        <w:rPr>
          <w:highlight w:val="yellow"/>
        </w:rPr>
        <w:t>Republic Services will be closed on Thanksgiving and Christmas, if your service day falls on one of these days, we will service you on your next scheduled service day.</w:t>
      </w:r>
    </w:p>
    <w:p w14:paraId="5B8D9EAF" w14:textId="630D8C38" w:rsidR="00A116DA" w:rsidRDefault="00A116DA" w:rsidP="007F44DE">
      <w:pPr>
        <w:pStyle w:val="RSGBody"/>
        <w:rPr>
          <w:highlight w:val="yellow"/>
        </w:rPr>
      </w:pPr>
    </w:p>
    <w:p w14:paraId="19C928B9" w14:textId="552BF5A8" w:rsidR="00A116DA" w:rsidRDefault="00A116DA" w:rsidP="007F44DE">
      <w:pPr>
        <w:pStyle w:val="RSGBody"/>
        <w:rPr>
          <w:highlight w:val="yellow"/>
        </w:rPr>
      </w:pPr>
    </w:p>
    <w:p w14:paraId="127C0D91" w14:textId="3C213DDB" w:rsidR="00A116DA" w:rsidRDefault="00A116DA" w:rsidP="007F44DE">
      <w:pPr>
        <w:pStyle w:val="RSGBody"/>
        <w:rPr>
          <w:highlight w:val="yellow"/>
        </w:rPr>
      </w:pPr>
    </w:p>
    <w:p w14:paraId="624ECDA7" w14:textId="04346A5F" w:rsidR="00A116DA" w:rsidRDefault="00A116DA" w:rsidP="007F44DE">
      <w:pPr>
        <w:pStyle w:val="RSGBody"/>
        <w:rPr>
          <w:highlight w:val="yellow"/>
        </w:rPr>
      </w:pPr>
    </w:p>
    <w:p w14:paraId="1FDB3070" w14:textId="77777777" w:rsidR="00A116DA" w:rsidRDefault="00A116DA" w:rsidP="00C421F7">
      <w:pPr>
        <w:pStyle w:val="RSGHeading1"/>
      </w:pPr>
      <w:bookmarkStart w:id="69" w:name="_Toc46227796"/>
      <w:bookmarkStart w:id="70" w:name="_Toc121908454"/>
      <w:r>
        <w:t>Recycling Simplified</w:t>
      </w:r>
      <w:bookmarkEnd w:id="69"/>
      <w:bookmarkEnd w:id="70"/>
    </w:p>
    <w:tbl>
      <w:tblPr>
        <w:tblpPr w:leftFromText="86" w:rightFromText="187" w:topFromText="187" w:bottomFromText="187" w:vertAnchor="page" w:horzAnchor="margin" w:tblpXSpec="right" w:tblpY="1765"/>
        <w:tblW w:w="4507" w:type="dxa"/>
        <w:tblCellMar>
          <w:left w:w="58" w:type="dxa"/>
          <w:right w:w="58" w:type="dxa"/>
        </w:tblCellMar>
        <w:tblLook w:val="04A0" w:firstRow="1" w:lastRow="0" w:firstColumn="1" w:lastColumn="0" w:noHBand="0" w:noVBand="1"/>
      </w:tblPr>
      <w:tblGrid>
        <w:gridCol w:w="4507"/>
      </w:tblGrid>
      <w:tr w:rsidR="00A116DA" w:rsidRPr="00F64B98" w14:paraId="7CF8BF10" w14:textId="77777777" w:rsidTr="008A7E22">
        <w:tc>
          <w:tcPr>
            <w:tcW w:w="4507" w:type="dxa"/>
            <w:tcBorders>
              <w:top w:val="nil"/>
              <w:left w:val="nil"/>
              <w:bottom w:val="nil"/>
              <w:right w:val="nil"/>
            </w:tcBorders>
            <w:shd w:val="clear" w:color="auto" w:fill="004A7C"/>
          </w:tcPr>
          <w:p w14:paraId="36DDFB26" w14:textId="77777777" w:rsidR="00A116DA" w:rsidRPr="008D4D3B" w:rsidRDefault="00A116DA" w:rsidP="008A7E22">
            <w:pPr>
              <w:pStyle w:val="AAFocusBoxHeader"/>
            </w:pPr>
            <w:r>
              <w:t>Republic Services is creating durable and sustainable processes to ensure municipalities can offer this service to their communities</w:t>
            </w:r>
          </w:p>
        </w:tc>
      </w:tr>
      <w:tr w:rsidR="00A116DA" w14:paraId="417B0CCE" w14:textId="77777777" w:rsidTr="008A7E22">
        <w:trPr>
          <w:trHeight w:val="1242"/>
        </w:trPr>
        <w:tc>
          <w:tcPr>
            <w:tcW w:w="4507" w:type="dxa"/>
            <w:tcBorders>
              <w:top w:val="nil"/>
              <w:left w:val="nil"/>
              <w:bottom w:val="single" w:sz="6" w:space="0" w:color="002744"/>
              <w:right w:val="nil"/>
            </w:tcBorders>
            <w:shd w:val="clear" w:color="auto" w:fill="C6C8CA"/>
          </w:tcPr>
          <w:p w14:paraId="6DC6B5FB" w14:textId="77777777" w:rsidR="00A116DA" w:rsidRPr="00036022" w:rsidRDefault="00A116DA" w:rsidP="008A7E22">
            <w:pPr>
              <w:pStyle w:val="RSGFocusboxbullets"/>
              <w:framePr w:hSpace="0" w:vSpace="0" w:wrap="auto" w:xAlign="left" w:yAlign="inline"/>
            </w:pPr>
            <w:r w:rsidRPr="00036022">
              <w:t xml:space="preserve">On average </w:t>
            </w:r>
            <w:r>
              <w:t xml:space="preserve">one-third </w:t>
            </w:r>
            <w:r w:rsidRPr="00036022">
              <w:t xml:space="preserve">of what consumers put in recycling </w:t>
            </w:r>
            <w:r>
              <w:t>cart</w:t>
            </w:r>
            <w:r w:rsidRPr="00036022">
              <w:t xml:space="preserve"> doesn’t belong</w:t>
            </w:r>
          </w:p>
          <w:p w14:paraId="7B40510C" w14:textId="77777777" w:rsidR="00A116DA" w:rsidRPr="00036022" w:rsidRDefault="00A116DA" w:rsidP="008A7E22">
            <w:pPr>
              <w:pStyle w:val="RSGFocusboxbullets"/>
              <w:framePr w:hSpace="0" w:vSpace="0" w:wrap="auto" w:xAlign="left" w:yAlign="inline"/>
            </w:pPr>
            <w:r w:rsidRPr="00036022">
              <w:t>Collection of recycling commodities should be limited to 3 or 4 items</w:t>
            </w:r>
          </w:p>
          <w:p w14:paraId="6D7224BB" w14:textId="77777777" w:rsidR="00A116DA" w:rsidRPr="00036022" w:rsidRDefault="00A116DA" w:rsidP="008A7E22">
            <w:pPr>
              <w:pStyle w:val="RSGFocusboxbullets"/>
              <w:framePr w:hSpace="0" w:vSpace="0" w:wrap="auto" w:xAlign="left" w:yAlign="inline"/>
            </w:pPr>
            <w:r w:rsidRPr="00036022">
              <w:t>The business model must change to make curbside recycling sustainable</w:t>
            </w:r>
          </w:p>
          <w:p w14:paraId="4EF7FF03" w14:textId="77777777" w:rsidR="00A116DA" w:rsidRPr="00036022" w:rsidRDefault="00A116DA" w:rsidP="008A7E22">
            <w:pPr>
              <w:pStyle w:val="RSGFocusboxbullets"/>
              <w:framePr w:hSpace="0" w:vSpace="0" w:wrap="auto" w:xAlign="left" w:yAlign="inline"/>
            </w:pPr>
            <w:r w:rsidRPr="00036022">
              <w:t>Prior to the disruption to the industry, 30% of Republic</w:t>
            </w:r>
            <w:r>
              <w:t xml:space="preserve"> Service</w:t>
            </w:r>
            <w:r w:rsidRPr="00036022">
              <w:t>s</w:t>
            </w:r>
            <w:r>
              <w:t>’</w:t>
            </w:r>
            <w:r w:rsidRPr="00036022">
              <w:t xml:space="preserve"> material went to China</w:t>
            </w:r>
            <w:r>
              <w:t>;</w:t>
            </w:r>
            <w:r w:rsidRPr="00036022">
              <w:t xml:space="preserve"> today it is less than 1%</w:t>
            </w:r>
          </w:p>
          <w:p w14:paraId="1AFEF148" w14:textId="77777777" w:rsidR="00A116DA" w:rsidRPr="00101193" w:rsidRDefault="00A116DA" w:rsidP="008A7E22">
            <w:pPr>
              <w:pStyle w:val="RSGFocusboxbullets"/>
              <w:framePr w:hSpace="0" w:vSpace="0" w:wrap="auto" w:xAlign="left" w:yAlign="inline"/>
            </w:pPr>
            <w:r w:rsidRPr="00036022">
              <w:t>We continue to invest in technology and equipment</w:t>
            </w:r>
          </w:p>
        </w:tc>
      </w:tr>
    </w:tbl>
    <w:p w14:paraId="28A716C6" w14:textId="77777777" w:rsidR="00A116DA" w:rsidRPr="009250B7" w:rsidRDefault="00A116DA" w:rsidP="00C421F7">
      <w:pPr>
        <w:pStyle w:val="RSGWinTheme"/>
      </w:pPr>
      <w:r w:rsidRPr="009250B7">
        <w:t>As a leader in the recycling industry, Republic Services is committed to educating consumers on how and what to recycle – we call it Recycling Simplified.</w:t>
      </w:r>
    </w:p>
    <w:p w14:paraId="2D217EE6" w14:textId="77777777" w:rsidR="00A116DA" w:rsidRPr="00B37D1D" w:rsidRDefault="00A116DA" w:rsidP="00C421F7">
      <w:pPr>
        <w:pStyle w:val="RSGHeading2"/>
      </w:pPr>
      <w:bookmarkStart w:id="71" w:name="_Toc46227797"/>
      <w:bookmarkStart w:id="72" w:name="_Toc121908455"/>
      <w:r w:rsidRPr="00B37D1D">
        <w:t>Recycling Economics</w:t>
      </w:r>
      <w:bookmarkEnd w:id="71"/>
      <w:bookmarkEnd w:id="72"/>
    </w:p>
    <w:p w14:paraId="790E16A4" w14:textId="77777777" w:rsidR="00A116DA" w:rsidRPr="00B37D1D" w:rsidRDefault="00A116DA" w:rsidP="00C421F7">
      <w:pPr>
        <w:pStyle w:val="RSGBody"/>
      </w:pPr>
      <w:r w:rsidRPr="00B37D1D">
        <w:t>For many municipalities, recycling is a core service that residents expect. Republic Services is committed to offer curbside recycling with the framework of a new business model. A general knowledge of the history of how we arrived at the current state provides the basis for the change.</w:t>
      </w:r>
    </w:p>
    <w:tbl>
      <w:tblPr>
        <w:tblStyle w:val="RSGFigureplaceholderstyle"/>
        <w:tblpPr w:leftFromText="187" w:rightFromText="187" w:horzAnchor="margin" w:tblpYSpec="bottom"/>
        <w:tblW w:w="9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400"/>
      </w:tblGrid>
      <w:tr w:rsidR="00A116DA" w14:paraId="67C55944" w14:textId="77777777" w:rsidTr="00731D28">
        <w:tc>
          <w:tcPr>
            <w:tcW w:w="9360" w:type="dxa"/>
          </w:tcPr>
          <w:p w14:paraId="2C8790A8" w14:textId="2BF4C4B4" w:rsidR="00A116DA" w:rsidRPr="00C23943" w:rsidRDefault="00A116DA" w:rsidP="00876C08">
            <w:pPr>
              <w:pStyle w:val="RSGCaptions"/>
            </w:pPr>
            <w:r>
              <w:t xml:space="preserve">Figure </w:t>
            </w:r>
            <w:r w:rsidR="009E181C">
              <w:fldChar w:fldCharType="begin"/>
            </w:r>
            <w:r w:rsidR="009E181C">
              <w:instrText xml:space="preserve"> SEQ Figure \* ARABIC </w:instrText>
            </w:r>
            <w:r w:rsidR="009E181C">
              <w:fldChar w:fldCharType="separate"/>
            </w:r>
            <w:r w:rsidR="00B320A5">
              <w:rPr>
                <w:noProof/>
              </w:rPr>
              <w:t>6</w:t>
            </w:r>
            <w:r w:rsidR="009E181C">
              <w:rPr>
                <w:noProof/>
              </w:rPr>
              <w:fldChar w:fldCharType="end"/>
            </w:r>
            <w:r>
              <w:t xml:space="preserve">. </w:t>
            </w:r>
            <w:r>
              <w:rPr>
                <w:b/>
              </w:rPr>
              <w:t xml:space="preserve">Commodity changes </w:t>
            </w:r>
            <w:r w:rsidRPr="002A554D">
              <w:rPr>
                <w:bCs/>
              </w:rPr>
              <w:t>through both China Sword and the pandemic. Source</w:t>
            </w:r>
            <w:r>
              <w:rPr>
                <w:bCs/>
              </w:rPr>
              <w:t>:</w:t>
            </w:r>
            <w:r w:rsidRPr="002A554D">
              <w:rPr>
                <w:bCs/>
              </w:rPr>
              <w:t xml:space="preserve"> STIFEL, June 2020 and June 2021.</w:t>
            </w:r>
          </w:p>
        </w:tc>
      </w:tr>
      <w:tr w:rsidR="00A116DA" w14:paraId="7516A176" w14:textId="77777777" w:rsidTr="00731D28">
        <w:tc>
          <w:tcPr>
            <w:tcW w:w="9360" w:type="dxa"/>
          </w:tcPr>
          <w:p w14:paraId="18FE768C" w14:textId="77777777" w:rsidR="00A116DA" w:rsidRDefault="00A116DA" w:rsidP="00876C08">
            <w:pPr>
              <w:pStyle w:val="RSGBody"/>
              <w:spacing w:before="0" w:after="0"/>
            </w:pPr>
            <w:r>
              <w:rPr>
                <w:noProof/>
              </w:rPr>
              <w:drawing>
                <wp:inline distT="0" distB="0" distL="0" distR="0" wp14:anchorId="2F0E8DDB" wp14:editId="5C64E166">
                  <wp:extent cx="5951220" cy="35591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1220" cy="3559175"/>
                          </a:xfrm>
                          <a:prstGeom prst="rect">
                            <a:avLst/>
                          </a:prstGeom>
                        </pic:spPr>
                      </pic:pic>
                    </a:graphicData>
                  </a:graphic>
                </wp:inline>
              </w:drawing>
            </w:r>
          </w:p>
        </w:tc>
      </w:tr>
    </w:tbl>
    <w:p w14:paraId="003D2C73" w14:textId="77777777" w:rsidR="00A116DA" w:rsidRPr="00B37D1D" w:rsidRDefault="00A116DA" w:rsidP="00C421F7">
      <w:pPr>
        <w:pStyle w:val="RSGBody"/>
      </w:pPr>
      <w:r w:rsidRPr="00B37D1D">
        <w:t xml:space="preserve">In late, 2017, China disrupted the global industry by changing their rules and regulations on imported recyclable material.   From total bans on some material to unrealistic quality restrictions on other material had monumental impacts on the sale of recyclable material. </w:t>
      </w:r>
    </w:p>
    <w:p w14:paraId="45DEDF90" w14:textId="77777777" w:rsidR="00A116DA" w:rsidRPr="00B37D1D" w:rsidRDefault="00A116DA" w:rsidP="009D493A">
      <w:pPr>
        <w:pStyle w:val="RSGBody"/>
      </w:pPr>
      <w:r w:rsidRPr="00B37D1D">
        <w:lastRenderedPageBreak/>
        <w:t>Recycling has never been free. But for a long time, the cost of collecting and processing recycling was covered by the value created by selling the recycled material. What many people don’t realize is, even though something is technically</w:t>
      </w:r>
      <w:r>
        <w:t xml:space="preserve"> </w:t>
      </w:r>
      <w:r w:rsidRPr="00B37D1D">
        <w:t xml:space="preserve">recyclable, that doesn’t </w:t>
      </w:r>
      <w:r>
        <w:t xml:space="preserve">necessarily </w:t>
      </w:r>
      <w:r w:rsidRPr="00B37D1D">
        <w:t xml:space="preserve">mean there’s an end market for it. </w:t>
      </w:r>
    </w:p>
    <w:p w14:paraId="5D20C75A" w14:textId="77777777" w:rsidR="00A116DA" w:rsidRPr="00B37D1D" w:rsidRDefault="00A116DA" w:rsidP="009D493A">
      <w:pPr>
        <w:pStyle w:val="RSGBody"/>
      </w:pPr>
      <w:r w:rsidRPr="00B37D1D">
        <w:t>We are actively transitioning our municipal customers to a more durable and sustainable pricing model with an equitable risk-sharing arrangement. These new contracts ensure we are paid for the collection and processing of material, and then share the value of the commodity with the municipality.</w:t>
      </w:r>
    </w:p>
    <w:p w14:paraId="4D8CA368" w14:textId="77777777" w:rsidR="00A116DA" w:rsidRPr="00B37D1D" w:rsidRDefault="00A116DA" w:rsidP="009D493A">
      <w:pPr>
        <w:pStyle w:val="RSGBody"/>
      </w:pPr>
      <w:r w:rsidRPr="00B37D1D">
        <w:t>We know consumers care about recycling, and they have demonstrated a willingness to pay for the service. Paying around just $1 more a week for your weekly recycling service will help keep these services sustainable for future generations.</w:t>
      </w:r>
    </w:p>
    <w:p w14:paraId="2765B336" w14:textId="77777777" w:rsidR="00A116DA" w:rsidRPr="00B37D1D" w:rsidRDefault="00A116DA" w:rsidP="009D493A">
      <w:pPr>
        <w:pStyle w:val="RSGBody"/>
      </w:pPr>
      <w:r w:rsidRPr="00B37D1D">
        <w:t xml:space="preserve">Despite these recent challenges, we continue to invest in it the recycling business. Recycling is one of the fastest </w:t>
      </w:r>
      <w:r w:rsidRPr="00B37D1D">
        <w:t xml:space="preserve">growing segments of the waste stream, in large part due to e-commerce. We’re also committed to helping create a cleaner, </w:t>
      </w:r>
      <w:proofErr w:type="gramStart"/>
      <w:r w:rsidRPr="00B37D1D">
        <w:t>safer</w:t>
      </w:r>
      <w:proofErr w:type="gramEnd"/>
      <w:r>
        <w:t xml:space="preserve"> </w:t>
      </w:r>
      <w:r w:rsidRPr="00B37D1D">
        <w:t>and more sustainable environment for the future.</w:t>
      </w:r>
    </w:p>
    <w:p w14:paraId="0398DDB6" w14:textId="77777777" w:rsidR="00A116DA" w:rsidRPr="00B37D1D" w:rsidRDefault="00A116DA" w:rsidP="009D493A">
      <w:pPr>
        <w:pStyle w:val="RSGBody"/>
      </w:pPr>
      <w:r w:rsidRPr="00B37D1D">
        <w:t>We are using state-of-the-art technology like optical scanners and even artificial intelligence to help us recover as many recyclable items as possible.</w:t>
      </w:r>
    </w:p>
    <w:tbl>
      <w:tblPr>
        <w:tblStyle w:val="RSGFigureplaceholderstyle"/>
        <w:tblpPr w:leftFromText="187" w:rightFromText="187" w:horzAnchor="margin" w:tblpYSpec="bottom"/>
        <w:tblW w:w="9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492"/>
        <w:gridCol w:w="34"/>
      </w:tblGrid>
      <w:tr w:rsidR="00A116DA" w:rsidRPr="00F15D81" w14:paraId="1548A580" w14:textId="77777777" w:rsidTr="00731D28">
        <w:tc>
          <w:tcPr>
            <w:tcW w:w="9418" w:type="dxa"/>
          </w:tcPr>
          <w:p w14:paraId="1A7E4059" w14:textId="6156C30D" w:rsidR="00A116DA" w:rsidRPr="00BF25E2" w:rsidRDefault="00A116DA" w:rsidP="00876C08">
            <w:pPr>
              <w:pStyle w:val="RSGCaptions"/>
            </w:pPr>
            <w:r w:rsidRPr="00BF25E2">
              <w:t xml:space="preserve">Figure </w:t>
            </w:r>
            <w:r w:rsidR="009E181C">
              <w:fldChar w:fldCharType="begin"/>
            </w:r>
            <w:r w:rsidR="009E181C">
              <w:instrText xml:space="preserve"> SEQ Figure \* ARABIC </w:instrText>
            </w:r>
            <w:r w:rsidR="009E181C">
              <w:fldChar w:fldCharType="separate"/>
            </w:r>
            <w:r w:rsidR="00B320A5">
              <w:rPr>
                <w:noProof/>
              </w:rPr>
              <w:t>7</w:t>
            </w:r>
            <w:r w:rsidR="009E181C">
              <w:rPr>
                <w:noProof/>
              </w:rPr>
              <w:fldChar w:fldCharType="end"/>
            </w:r>
            <w:r w:rsidRPr="00BF25E2">
              <w:t xml:space="preserve">. The </w:t>
            </w:r>
            <w:r>
              <w:t>Proper</w:t>
            </w:r>
            <w:r w:rsidRPr="00BF25E2">
              <w:t xml:space="preserve"> Business Model is one where the cost of a recycling program is the sum of fees for the two </w:t>
            </w:r>
            <w:r w:rsidRPr="001A043D">
              <w:t>services</w:t>
            </w:r>
            <w:r w:rsidRPr="00BF25E2">
              <w:t xml:space="preserve"> – Collection Fee and the Net Processing Fee</w:t>
            </w:r>
            <w:r>
              <w:t>.</w:t>
            </w:r>
          </w:p>
        </w:tc>
        <w:tc>
          <w:tcPr>
            <w:tcW w:w="9418" w:type="dxa"/>
          </w:tcPr>
          <w:p w14:paraId="787756C4" w14:textId="77777777" w:rsidR="00A116DA" w:rsidRPr="00BF25E2" w:rsidRDefault="00A116DA" w:rsidP="00876C08">
            <w:pPr>
              <w:pStyle w:val="RSGCaptions"/>
            </w:pPr>
          </w:p>
        </w:tc>
      </w:tr>
      <w:tr w:rsidR="00A116DA" w:rsidRPr="00F15D81" w14:paraId="6AC1CE6B" w14:textId="77777777" w:rsidTr="00731D28">
        <w:tc>
          <w:tcPr>
            <w:tcW w:w="9418" w:type="dxa"/>
          </w:tcPr>
          <w:p w14:paraId="1F01E290" w14:textId="77777777" w:rsidR="00A116DA" w:rsidRPr="00F15D81" w:rsidRDefault="00A116DA" w:rsidP="00876C08">
            <w:pPr>
              <w:pStyle w:val="RSGBody"/>
            </w:pPr>
            <w:r>
              <w:rPr>
                <w:noProof/>
              </w:rPr>
              <w:drawing>
                <wp:inline distT="0" distB="0" distL="0" distR="0" wp14:anchorId="2527F3E7" wp14:editId="08C4A356">
                  <wp:extent cx="6009640" cy="3121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9640" cy="3121660"/>
                          </a:xfrm>
                          <a:prstGeom prst="rect">
                            <a:avLst/>
                          </a:prstGeom>
                        </pic:spPr>
                      </pic:pic>
                    </a:graphicData>
                  </a:graphic>
                </wp:inline>
              </w:drawing>
            </w:r>
          </w:p>
        </w:tc>
        <w:tc>
          <w:tcPr>
            <w:tcW w:w="9418" w:type="dxa"/>
          </w:tcPr>
          <w:p w14:paraId="265D7798" w14:textId="77777777" w:rsidR="00A116DA" w:rsidRPr="00F15D81" w:rsidRDefault="00A116DA" w:rsidP="00876C08">
            <w:pPr>
              <w:pStyle w:val="RSGBody"/>
              <w:rPr>
                <w:noProof/>
              </w:rPr>
            </w:pPr>
          </w:p>
        </w:tc>
      </w:tr>
    </w:tbl>
    <w:p w14:paraId="2818D4A9" w14:textId="77777777" w:rsidR="00A116DA" w:rsidRPr="00B37D1D" w:rsidRDefault="00A116DA" w:rsidP="009D493A">
      <w:pPr>
        <w:pStyle w:val="RSGBody"/>
      </w:pPr>
      <w:r w:rsidRPr="00B37D1D">
        <w:t xml:space="preserve">What’s changed over the past 25 years is that recycling in the U.S. has never been simpler for consumers, and participation is at an all-time high. This success, however, has resulted in a pricing model that doesn’t come close to covering the actual costs of recycling collection and processing, as well as increased contamination rates. </w:t>
      </w:r>
    </w:p>
    <w:p w14:paraId="5BA31F8D" w14:textId="77777777" w:rsidR="00A116DA" w:rsidRPr="00B37D1D" w:rsidRDefault="00A116DA" w:rsidP="009D493A">
      <w:pPr>
        <w:pStyle w:val="RSGBody"/>
      </w:pPr>
      <w:r w:rsidRPr="00B37D1D">
        <w:t xml:space="preserve">For example, when curbside programs were first introduced, they were largely what we call "source separated," meaning the customer placed different materials in different bins.  </w:t>
      </w:r>
    </w:p>
    <w:p w14:paraId="1BFE3AFE" w14:textId="77777777" w:rsidR="00A116DA" w:rsidRDefault="00A116DA" w:rsidP="009D493A">
      <w:pPr>
        <w:pStyle w:val="RSGBullet1st"/>
        <w:numPr>
          <w:ilvl w:val="0"/>
          <w:numId w:val="3"/>
        </w:numPr>
      </w:pPr>
      <w:r>
        <w:t xml:space="preserve">Material was collected in specialized trucks that had multiple compartments </w:t>
      </w:r>
      <w:r>
        <w:lastRenderedPageBreak/>
        <w:t xml:space="preserve">and needed to be loaded manually, which was a safety hazard. </w:t>
      </w:r>
    </w:p>
    <w:p w14:paraId="0329E2CA" w14:textId="77777777" w:rsidR="00A116DA" w:rsidRDefault="00A116DA" w:rsidP="003736B5">
      <w:pPr>
        <w:pStyle w:val="RSGBullet1st"/>
        <w:numPr>
          <w:ilvl w:val="0"/>
          <w:numId w:val="3"/>
        </w:numPr>
      </w:pPr>
      <w:r>
        <w:t xml:space="preserve">Once a compartment was filled, the truck had to leave the route to dispose of it this was inefficient and resulted in more fuel usage, traffic, etc. It was also difficult for customers, so participation was low.  </w:t>
      </w:r>
    </w:p>
    <w:p w14:paraId="78EE21EA" w14:textId="77777777" w:rsidR="00A116DA" w:rsidRDefault="00A116DA" w:rsidP="003736B5">
      <w:pPr>
        <w:pStyle w:val="RSGBullet1st"/>
        <w:numPr>
          <w:ilvl w:val="0"/>
          <w:numId w:val="3"/>
        </w:numPr>
      </w:pPr>
      <w:r>
        <w:t>Admittedly, the quality of recycled materials was much higher than it is today. But given the low participation rates, “source separated” programs were unable to satisfy public policy and regulatory requirements in many markets.</w:t>
      </w:r>
    </w:p>
    <w:p w14:paraId="6298199A" w14:textId="77777777" w:rsidR="00A116DA" w:rsidRPr="00B37D1D" w:rsidRDefault="00A116DA" w:rsidP="003736B5">
      <w:pPr>
        <w:pStyle w:val="RSGBody"/>
      </w:pPr>
      <w:r w:rsidRPr="00B37D1D">
        <w:t xml:space="preserve">Today, in most markets we offer “single-stream” recycling, in which all recyclables are placed in a single </w:t>
      </w:r>
      <w:r>
        <w:t>cart</w:t>
      </w:r>
      <w:r w:rsidRPr="00B37D1D">
        <w:t xml:space="preserve">. However, the downside is that the quality of the material has decreased dramatically – contamination rates are much higher. On average, more than 30% of what Americans put in their recycling </w:t>
      </w:r>
      <w:r>
        <w:t>carts</w:t>
      </w:r>
      <w:r w:rsidRPr="00B37D1D">
        <w:t xml:space="preserve"> doesn’t belong there, and that material often exposes good recyclables, like cardboard, to residue from food, liquid, or other waste. This results in more recyclables going to landfills despite the good intentions of consumers.</w:t>
      </w:r>
    </w:p>
    <w:p w14:paraId="001B02A4" w14:textId="77777777" w:rsidR="00A116DA" w:rsidRPr="00B37D1D" w:rsidRDefault="00A116DA" w:rsidP="003736B5">
      <w:pPr>
        <w:pStyle w:val="RSGBody"/>
      </w:pPr>
      <w:r w:rsidRPr="00B37D1D">
        <w:t xml:space="preserve">Another change we’ve experienced over the decades is the “light-weighting” of packaging. As packaging becomes lighter, we need to process more material to achieve the same weight. </w:t>
      </w:r>
    </w:p>
    <w:p w14:paraId="2740EAF4" w14:textId="77777777" w:rsidR="00A116DA" w:rsidRPr="00B37D1D" w:rsidRDefault="00A116DA" w:rsidP="003736B5">
      <w:pPr>
        <w:pStyle w:val="RSGBody"/>
      </w:pPr>
      <w:r w:rsidRPr="00B37D1D">
        <w:t>In the past we collected 40K water bottles to recycle 1 ton of plastic; with today’s lighter bottles, we need to collect 90K water bottles to recycle that same ton of plastic.</w:t>
      </w:r>
    </w:p>
    <w:p w14:paraId="00824DEA" w14:textId="77777777" w:rsidR="00A116DA" w:rsidRPr="00B37D1D" w:rsidRDefault="00A116DA" w:rsidP="003736B5">
      <w:pPr>
        <w:pStyle w:val="RSGHeading2"/>
      </w:pPr>
      <w:bookmarkStart w:id="73" w:name="_Toc46227798"/>
      <w:bookmarkStart w:id="74" w:name="_Toc121908456"/>
      <w:r w:rsidRPr="00B37D1D">
        <w:t>Recycling Overview</w:t>
      </w:r>
      <w:bookmarkEnd w:id="73"/>
      <w:bookmarkEnd w:id="74"/>
    </w:p>
    <w:p w14:paraId="21F3BF82" w14:textId="77777777" w:rsidR="00A116DA" w:rsidRPr="00B37D1D" w:rsidRDefault="00A116DA" w:rsidP="003736B5">
      <w:pPr>
        <w:pStyle w:val="RSGBody"/>
      </w:pPr>
      <w:r w:rsidRPr="00B37D1D">
        <w:t xml:space="preserve">We believe we have a responsibility to educate our customers when it comes to recycling the right way. We understand recycling can be confusing at time, so we have created a campaign to educate people how and what to recycle. </w:t>
      </w:r>
    </w:p>
    <w:p w14:paraId="1F06AC3B" w14:textId="77777777" w:rsidR="00A116DA" w:rsidRDefault="00A116DA" w:rsidP="003736B5">
      <w:pPr>
        <w:pStyle w:val="RSGBody"/>
      </w:pPr>
      <w:r>
        <w:t>T</w:t>
      </w:r>
      <w:r w:rsidRPr="00B37D1D">
        <w:t xml:space="preserve">here aren’t enough resources or technology to reverse contamination once it takes </w:t>
      </w:r>
      <w:r w:rsidRPr="00B37D1D">
        <w:t xml:space="preserve">place. Some of these items are contaminated with food or another residue. Think of a ketchup bottle – if there’s still ketchup inside, it’s contaminated and can ruin an entire load of recyclables. </w:t>
      </w:r>
    </w:p>
    <w:p w14:paraId="5E0A15C8" w14:textId="77777777" w:rsidR="00A116DA" w:rsidRDefault="00A116DA" w:rsidP="008A7E22">
      <w:pPr>
        <w:pStyle w:val="RSGBody"/>
      </w:pPr>
      <w:r w:rsidRPr="00B37D1D">
        <w:t xml:space="preserve">Other items people put into their recycling </w:t>
      </w:r>
      <w:r>
        <w:t>carts</w:t>
      </w:r>
      <w:r w:rsidRPr="00B37D1D">
        <w:t xml:space="preserve"> simply shouldn’t be there</w:t>
      </w:r>
      <w:r>
        <w:t xml:space="preserve"> at all</w:t>
      </w:r>
      <w:r w:rsidRPr="00B37D1D">
        <w:t>. From dirty diapers to garden hoses to bowling balls,</w:t>
      </w:r>
      <w:r>
        <w:t xml:space="preserve"> </w:t>
      </w:r>
      <w:r w:rsidRPr="00B37D1D">
        <w:t>non-recyclable materials should be disposed of or donated.</w:t>
      </w:r>
    </w:p>
    <w:p w14:paraId="43F280A5" w14:textId="77777777" w:rsidR="00A116DA" w:rsidRPr="00B37D1D" w:rsidRDefault="00A116DA" w:rsidP="008A7E22">
      <w:pPr>
        <w:pStyle w:val="RSGBody"/>
      </w:pPr>
      <w:r w:rsidRPr="00B37D1D">
        <w:t xml:space="preserve">We know people want to be responsible and do the right thing to ensure the local recycling programs they know, and love, are sustainable for future generations. We encourage consumers to take a couple extra minutes a day to think about what they are putting in their </w:t>
      </w:r>
      <w:r>
        <w:t>carts</w:t>
      </w:r>
      <w:r w:rsidRPr="00B37D1D">
        <w:t xml:space="preserve">, and for them to recognize there is a true cost to local recycling programs. </w:t>
      </w:r>
    </w:p>
    <w:p w14:paraId="493E1A26" w14:textId="77777777" w:rsidR="00A116DA" w:rsidRPr="00B37D1D" w:rsidRDefault="00A116DA" w:rsidP="008A7E22">
      <w:pPr>
        <w:pStyle w:val="RSGBody"/>
      </w:pPr>
      <w:r w:rsidRPr="00B37D1D">
        <w:t>Many people are “wish-cycling” – throwing items in their recycling bin that they hope can be recycled. Remember: When in doubt, throw it out.</w:t>
      </w:r>
    </w:p>
    <w:p w14:paraId="6E7E0655" w14:textId="77777777" w:rsidR="00A116DA" w:rsidRDefault="00A116DA" w:rsidP="008A7E22">
      <w:pPr>
        <w:pStyle w:val="RSGBody"/>
      </w:pPr>
      <w:r w:rsidRPr="00B37D1D">
        <w:t xml:space="preserve">There also shouldn’t be 50 different items in your recycling </w:t>
      </w:r>
      <w:r>
        <w:t>cart</w:t>
      </w:r>
      <w:r w:rsidRPr="00B37D1D">
        <w:t>! Stick to these materials, and you’ll be doing it right:</w:t>
      </w:r>
    </w:p>
    <w:p w14:paraId="73C5E59C" w14:textId="77777777" w:rsidR="00A116DA" w:rsidRPr="003736B5" w:rsidRDefault="00A116DA" w:rsidP="008A7E22">
      <w:pPr>
        <w:pStyle w:val="RSGBullet1st"/>
        <w:numPr>
          <w:ilvl w:val="0"/>
          <w:numId w:val="3"/>
        </w:numPr>
      </w:pPr>
      <w:r w:rsidRPr="003736B5">
        <w:t>Paper and cardboard</w:t>
      </w:r>
    </w:p>
    <w:p w14:paraId="0A067FE5" w14:textId="77777777" w:rsidR="00A116DA" w:rsidRPr="003736B5" w:rsidRDefault="00A116DA" w:rsidP="008A7E22">
      <w:pPr>
        <w:pStyle w:val="RSGBullet1st"/>
        <w:numPr>
          <w:ilvl w:val="0"/>
          <w:numId w:val="3"/>
        </w:numPr>
      </w:pPr>
      <w:r w:rsidRPr="003736B5">
        <w:t>Metal or aluminum cans</w:t>
      </w:r>
    </w:p>
    <w:p w14:paraId="36652F29" w14:textId="77777777" w:rsidR="00A116DA" w:rsidRPr="003736B5" w:rsidRDefault="00A116DA" w:rsidP="008A7E22">
      <w:pPr>
        <w:pStyle w:val="RSGBullet1st"/>
        <w:numPr>
          <w:ilvl w:val="0"/>
          <w:numId w:val="3"/>
        </w:numPr>
      </w:pPr>
      <w:r w:rsidRPr="003736B5">
        <w:t>Plastic bottles and jugs</w:t>
      </w:r>
    </w:p>
    <w:p w14:paraId="62CF0FDC" w14:textId="15391BF0" w:rsidR="00A116DA" w:rsidRPr="003736B5" w:rsidRDefault="00A116DA" w:rsidP="008A7E22">
      <w:pPr>
        <w:pStyle w:val="RSGBullet1st"/>
        <w:numPr>
          <w:ilvl w:val="0"/>
          <w:numId w:val="3"/>
        </w:numPr>
        <w:rPr>
          <w:highlight w:val="yellow"/>
        </w:rPr>
      </w:pPr>
      <w:r>
        <w:rPr>
          <w:highlight w:val="yellow"/>
        </w:rPr>
        <w:t>Glass jars and bottles</w:t>
      </w:r>
    </w:p>
    <w:p w14:paraId="3CA04E34" w14:textId="77777777" w:rsidR="00A116DA" w:rsidRPr="00B37D1D" w:rsidRDefault="00A116DA" w:rsidP="008A7E22">
      <w:pPr>
        <w:pStyle w:val="RSGBody"/>
      </w:pPr>
      <w:r w:rsidRPr="00B37D1D">
        <w:t>We mean it when we say we are making recycling simple. Follow three important rules:</w:t>
      </w:r>
    </w:p>
    <w:p w14:paraId="6CE4EE37" w14:textId="01E90DD5" w:rsidR="00A116DA" w:rsidRPr="009606DC" w:rsidRDefault="00A116DA" w:rsidP="00A116DA">
      <w:pPr>
        <w:pStyle w:val="RSGBullet1st"/>
        <w:numPr>
          <w:ilvl w:val="0"/>
          <w:numId w:val="3"/>
        </w:numPr>
        <w:rPr>
          <w:highlight w:val="yellow"/>
        </w:rPr>
      </w:pPr>
      <w:r>
        <w:t>Know what to throw.</w:t>
      </w:r>
    </w:p>
    <w:p w14:paraId="25939F34" w14:textId="77777777" w:rsidR="00A116DA" w:rsidRDefault="00A116DA" w:rsidP="00A116DA">
      <w:pPr>
        <w:pStyle w:val="RSGBullet1st"/>
        <w:numPr>
          <w:ilvl w:val="0"/>
          <w:numId w:val="3"/>
        </w:numPr>
      </w:pPr>
      <w:r>
        <w:t xml:space="preserve">Make sure recyclables are Empty. Clean. Dry. </w:t>
      </w:r>
    </w:p>
    <w:p w14:paraId="2B4F6509" w14:textId="77777777" w:rsidR="00A116DA" w:rsidRDefault="00A116DA" w:rsidP="00A116DA">
      <w:pPr>
        <w:pStyle w:val="RSGBullet1st"/>
        <w:numPr>
          <w:ilvl w:val="0"/>
          <w:numId w:val="3"/>
        </w:numPr>
      </w:pPr>
      <w:r>
        <w:t xml:space="preserve">Don’t bag it. Recyclables should be placed loosely in your cart – and plastic bags never belong. </w:t>
      </w:r>
    </w:p>
    <w:p w14:paraId="1FE3C743" w14:textId="77777777" w:rsidR="00A116DA" w:rsidRDefault="00A116DA" w:rsidP="008A7E22">
      <w:pPr>
        <w:pStyle w:val="RSGBullet2nd"/>
        <w:numPr>
          <w:ilvl w:val="0"/>
          <w:numId w:val="0"/>
        </w:numPr>
        <w:spacing w:after="0"/>
        <w:ind w:left="216"/>
      </w:pPr>
      <w:r>
        <w:t xml:space="preserve"> </w:t>
      </w:r>
    </w:p>
    <w:p w14:paraId="006029A3" w14:textId="77777777" w:rsidR="00A116DA" w:rsidRPr="00B37D1D" w:rsidRDefault="00A116DA" w:rsidP="003736B5">
      <w:pPr>
        <w:pStyle w:val="RSGBody"/>
      </w:pPr>
      <w:r w:rsidRPr="00B37D1D">
        <w:t xml:space="preserve">To help consumers know how and what to recycle, we launched our Recycling Simplified campaign. Visit RecyclingSimplified.com for tips, </w:t>
      </w:r>
      <w:proofErr w:type="gramStart"/>
      <w:r w:rsidRPr="00B37D1D">
        <w:t>videos</w:t>
      </w:r>
      <w:proofErr w:type="gramEnd"/>
      <w:r w:rsidRPr="00B37D1D">
        <w:t xml:space="preserve"> and </w:t>
      </w:r>
      <w:r w:rsidRPr="00B37D1D">
        <w:lastRenderedPageBreak/>
        <w:t xml:space="preserve">resources to become a better recycler and reduce contamination rates. </w:t>
      </w:r>
    </w:p>
    <w:p w14:paraId="042A12F5" w14:textId="77777777" w:rsidR="00A116DA" w:rsidRPr="00B37D1D" w:rsidRDefault="00A116DA" w:rsidP="003736B5">
      <w:pPr>
        <w:pStyle w:val="RSGBody"/>
      </w:pPr>
      <w:r w:rsidRPr="00B37D1D">
        <w:t xml:space="preserve">Prior to the recent changes, 30% of our recyclable material used to go to China, now it’s less than 1%. </w:t>
      </w:r>
    </w:p>
    <w:p w14:paraId="5D25F215" w14:textId="77777777" w:rsidR="00A116DA" w:rsidRPr="00B37D1D" w:rsidRDefault="00A116DA" w:rsidP="003736B5">
      <w:pPr>
        <w:pStyle w:val="RSGBody"/>
      </w:pPr>
      <w:r w:rsidRPr="00B37D1D">
        <w:t>The good news is that we are moving all our recycled material – we have new markets for recyclables both domestically and internationally. But the prices paid for recycled commodities are nowhere near where they were just one year ago.</w:t>
      </w:r>
    </w:p>
    <w:p w14:paraId="13C4F6DE" w14:textId="77777777" w:rsidR="00A116DA" w:rsidRPr="00B37D1D" w:rsidRDefault="00A116DA" w:rsidP="003736B5">
      <w:pPr>
        <w:pStyle w:val="RSGHeading2"/>
      </w:pPr>
      <w:bookmarkStart w:id="75" w:name="_Toc46227799"/>
      <w:bookmarkStart w:id="76" w:name="_Toc121908457"/>
      <w:r w:rsidRPr="00B37D1D">
        <w:t>Education</w:t>
      </w:r>
      <w:bookmarkEnd w:id="75"/>
      <w:bookmarkEnd w:id="76"/>
    </w:p>
    <w:p w14:paraId="063F712D" w14:textId="77777777" w:rsidR="00A116DA" w:rsidRDefault="00A116DA" w:rsidP="002A4BFD">
      <w:pPr>
        <w:pStyle w:val="RSGBody"/>
      </w:pPr>
      <w:r w:rsidRPr="00B37D1D">
        <w:t>We are partnering with communities to help reduce contamination and the best way to do this is through education. We also know that the children are integral in driving</w:t>
      </w:r>
      <w:r>
        <w:t xml:space="preserve"> behaviors in the home. We are extremely proud to offer a free service to the schools to assist in this effort. The Recycling Simplified Education Program contains everything needed to teach students about recycling. You’ll find step-by-step lesson plans and supporting materials including activities, videos, student certificates and handouts for students to bring home. The curriculum is based on grade level. There are four categories – PreK-2, 3rd-5th, 6-8th and 9-12th grade.</w:t>
      </w:r>
    </w:p>
    <w:p w14:paraId="4AE58C9C" w14:textId="77777777" w:rsidR="00A116DA" w:rsidRDefault="00A116DA" w:rsidP="002A4BFD">
      <w:pPr>
        <w:pStyle w:val="RSGBody"/>
      </w:pPr>
      <w:r>
        <w:t>Lessons within each grade range build upon students’ understanding and help them gain greater awareness of the broader environmental, sustainability, and societal issues related to recycling and its role in conserving natural resources. The lessons can be taught as a unit or individually – whatever fits best for your students and your curriculum.</w:t>
      </w:r>
    </w:p>
    <w:p w14:paraId="63501E87" w14:textId="77777777" w:rsidR="00A116DA" w:rsidRDefault="00A116DA" w:rsidP="002A4BFD">
      <w:pPr>
        <w:pStyle w:val="RSGHeading2"/>
      </w:pPr>
    </w:p>
    <w:p w14:paraId="13B0036D" w14:textId="77777777" w:rsidR="00A116DA" w:rsidRDefault="00A116DA" w:rsidP="002A4BFD">
      <w:pPr>
        <w:pStyle w:val="RSGHeading2"/>
      </w:pPr>
      <w:bookmarkStart w:id="77" w:name="_Toc121908458"/>
      <w:r>
        <w:t>The Future?</w:t>
      </w:r>
      <w:bookmarkEnd w:id="77"/>
    </w:p>
    <w:p w14:paraId="62803307" w14:textId="77777777" w:rsidR="00A116DA" w:rsidRDefault="00A116DA" w:rsidP="002A4BFD">
      <w:pPr>
        <w:pStyle w:val="RSGBody"/>
      </w:pPr>
      <w:r>
        <w:t xml:space="preserve">Republic Services doesn’t know where the recycling commodity markets will be next year or the next 10 years. We do know that we’re making recycling simpler for customers, and if Americans take the necessary steps now, the model will be </w:t>
      </w:r>
      <w:r>
        <w:t xml:space="preserve">profitable and sustainable for generations to come. </w:t>
      </w:r>
    </w:p>
    <w:p w14:paraId="6B3289DA" w14:textId="77777777" w:rsidR="00A116DA" w:rsidRDefault="00A116DA" w:rsidP="002A4BFD">
      <w:pPr>
        <w:pStyle w:val="RSGBody"/>
      </w:pPr>
      <w:r>
        <w:t xml:space="preserve">We believe we can transform the business model from one that largely relies on the value of the recovered commodities to one that fully acknowledges the cost of collecting and processing the recycled material and shares the value of the commodities. We are actively transitioning our municipal customers to a more durable and sustainable pricing model with an equitable risk-sharing arrangement, partnering as we navigate the effects of China Sword and the pandemic. </w:t>
      </w:r>
    </w:p>
    <w:p w14:paraId="0CDF6922" w14:textId="77777777" w:rsidR="00A116DA" w:rsidRDefault="00A116DA" w:rsidP="002A4BFD">
      <w:pPr>
        <w:pStyle w:val="RSGBody"/>
      </w:pPr>
      <w:r>
        <w:t xml:space="preserve">Municipalities also need to join us in shifting their focus to extracting materials that have positive environmental (life cycle) benefits and have end markets. Diversion needs to be about re-introducing materials into production and manufacturing systems, not about hitting a number. Over the past 25 years, state legislatures have been racing to 50%, 75%, or even zero-waste goals. </w:t>
      </w:r>
    </w:p>
    <w:p w14:paraId="71D0F76B" w14:textId="64C46318" w:rsidR="00A116DA" w:rsidRDefault="00A116DA" w:rsidP="002A4BFD">
      <w:pPr>
        <w:pStyle w:val="RSGBody"/>
      </w:pPr>
      <w:r>
        <w:t>For Americans, recycling will be much simpler and more convenient in the future. Consumers will better understand what and how to recycle properly. We launched a new website, RecyclingSimplified.com, to help them learn what to recycle while minimizing contamination. We want to simplify the entire process to make it easy for Americans to feel good about what they do to protect our environment.</w:t>
      </w:r>
    </w:p>
    <w:p w14:paraId="5D1A6AD5" w14:textId="5981596D" w:rsidR="00A116DA" w:rsidRDefault="00A116DA" w:rsidP="002A4BFD">
      <w:pPr>
        <w:pStyle w:val="RSGBody"/>
      </w:pPr>
    </w:p>
    <w:p w14:paraId="52508197" w14:textId="75885345" w:rsidR="00A116DA" w:rsidRDefault="00A116DA" w:rsidP="002A4BFD">
      <w:pPr>
        <w:pStyle w:val="RSGBody"/>
      </w:pPr>
    </w:p>
    <w:p w14:paraId="09EF80F8" w14:textId="44336A28" w:rsidR="00A116DA" w:rsidRDefault="00A116DA" w:rsidP="002A4BFD">
      <w:pPr>
        <w:pStyle w:val="RSGBody"/>
      </w:pPr>
    </w:p>
    <w:p w14:paraId="037C65FD" w14:textId="56614C23" w:rsidR="00A116DA" w:rsidRDefault="00A116DA" w:rsidP="002A4BFD">
      <w:pPr>
        <w:pStyle w:val="RSGBody"/>
      </w:pPr>
    </w:p>
    <w:p w14:paraId="6DB2C184" w14:textId="7DB6C6E2" w:rsidR="00A116DA" w:rsidRDefault="00A116DA" w:rsidP="002A4BFD">
      <w:pPr>
        <w:pStyle w:val="RSGBody"/>
      </w:pPr>
    </w:p>
    <w:p w14:paraId="67F8B586" w14:textId="4B58C566" w:rsidR="00A116DA" w:rsidRDefault="00A116DA" w:rsidP="002A4BFD">
      <w:pPr>
        <w:pStyle w:val="RSGBody"/>
      </w:pPr>
    </w:p>
    <w:p w14:paraId="2799AD3A" w14:textId="4D97555F" w:rsidR="00A116DA" w:rsidRDefault="00A116DA" w:rsidP="002A4BFD">
      <w:pPr>
        <w:pStyle w:val="RSGBody"/>
      </w:pPr>
    </w:p>
    <w:p w14:paraId="41B30C68" w14:textId="0CEFC508" w:rsidR="00A116DA" w:rsidRDefault="00A116DA" w:rsidP="002A4BFD">
      <w:pPr>
        <w:pStyle w:val="RSGBody"/>
      </w:pPr>
    </w:p>
    <w:p w14:paraId="65666FD0" w14:textId="25DC6956" w:rsidR="00A116DA" w:rsidRDefault="00A116DA" w:rsidP="002A4BFD">
      <w:pPr>
        <w:pStyle w:val="RSGBody"/>
      </w:pPr>
    </w:p>
    <w:p w14:paraId="13C1DBDD" w14:textId="0F1C7C0A" w:rsidR="00A116DA" w:rsidRDefault="00A116DA" w:rsidP="002A4BFD">
      <w:pPr>
        <w:pStyle w:val="RSGBody"/>
      </w:pPr>
    </w:p>
    <w:p w14:paraId="52CF3B70" w14:textId="73280D2E" w:rsidR="00A116DA" w:rsidRDefault="00A116DA" w:rsidP="002A4BFD">
      <w:pPr>
        <w:pStyle w:val="RSGBody"/>
      </w:pPr>
    </w:p>
    <w:p w14:paraId="628E8137" w14:textId="0FFFFD37" w:rsidR="00A116DA" w:rsidRDefault="00A116DA" w:rsidP="002A4BFD">
      <w:pPr>
        <w:pStyle w:val="RSGBody"/>
      </w:pPr>
    </w:p>
    <w:p w14:paraId="3A02A252" w14:textId="77777777" w:rsidR="00A116DA" w:rsidRDefault="00A116DA" w:rsidP="00D819EA">
      <w:pPr>
        <w:pStyle w:val="RSGHeading1"/>
      </w:pPr>
      <w:bookmarkStart w:id="78" w:name="_Toc121908459"/>
      <w:r>
        <w:rPr>
          <w:noProof/>
        </w:rPr>
        <mc:AlternateContent>
          <mc:Choice Requires="wps">
            <w:drawing>
              <wp:anchor distT="45720" distB="45720" distL="114300" distR="114300" simplePos="0" relativeHeight="251665408" behindDoc="0" locked="0" layoutInCell="1" allowOverlap="1" wp14:anchorId="43FAE52E" wp14:editId="0B36E79C">
                <wp:simplePos x="0" y="0"/>
                <wp:positionH relativeFrom="margin">
                  <wp:posOffset>3084195</wp:posOffset>
                </wp:positionH>
                <wp:positionV relativeFrom="margin">
                  <wp:posOffset>635</wp:posOffset>
                </wp:positionV>
                <wp:extent cx="3040380" cy="29337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2933700"/>
                        </a:xfrm>
                        <a:prstGeom prst="rect">
                          <a:avLst/>
                        </a:prstGeom>
                        <a:solidFill>
                          <a:srgbClr val="FFFFFF"/>
                        </a:solidFill>
                        <a:ln w="9525">
                          <a:noFill/>
                          <a:miter lim="800000"/>
                          <a:headEnd/>
                          <a:tailEnd/>
                        </a:ln>
                      </wps:spPr>
                      <wps:txbx>
                        <w:txbxContent>
                          <w:tbl>
                            <w:tblPr>
                              <w:tblStyle w:val="TableGrid"/>
                              <w:tblW w:w="536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tblGrid>
                            <w:tr w:rsidR="00A116DA" w14:paraId="71947C0D" w14:textId="77777777" w:rsidTr="00B972E0">
                              <w:trPr>
                                <w:trHeight w:val="689"/>
                              </w:trPr>
                              <w:tc>
                                <w:tcPr>
                                  <w:tcW w:w="5000" w:type="pct"/>
                                  <w:shd w:val="clear" w:color="auto" w:fill="004A7C"/>
                                  <w:vAlign w:val="center"/>
                                </w:tcPr>
                                <w:p w14:paraId="1A1D500B" w14:textId="77777777" w:rsidR="00A116DA" w:rsidRPr="0061649F" w:rsidRDefault="00A116DA" w:rsidP="00F006B6">
                                  <w:pPr>
                                    <w:pStyle w:val="RSGSectionFocusBoxHeader"/>
                                  </w:pPr>
                                  <w:r w:rsidRPr="000F4166">
                                    <w:t>We provide an exceptional customer experience when your residents or businesses contact us for assistance</w:t>
                                  </w:r>
                                </w:p>
                              </w:tc>
                            </w:tr>
                            <w:tr w:rsidR="00A116DA" w14:paraId="63BDD67A" w14:textId="77777777" w:rsidTr="00B972E0">
                              <w:trPr>
                                <w:trHeight w:val="3361"/>
                              </w:trPr>
                              <w:tc>
                                <w:tcPr>
                                  <w:tcW w:w="5000" w:type="pct"/>
                                  <w:shd w:val="clear" w:color="auto" w:fill="C6C8CA"/>
                                </w:tcPr>
                                <w:p w14:paraId="6867F88E" w14:textId="77777777" w:rsidR="00A116DA" w:rsidRDefault="00A116DA" w:rsidP="000F4166">
                                  <w:pPr>
                                    <w:pStyle w:val="RSGFocusboxbullets"/>
                                  </w:pPr>
                                  <w:r>
                                    <w:t>Leverage technology and data to enable virtual agents to serve customers from any location seamlessly</w:t>
                                  </w:r>
                                </w:p>
                                <w:p w14:paraId="77B746E9" w14:textId="77777777" w:rsidR="00A116DA" w:rsidRDefault="00A116DA" w:rsidP="000F4166">
                                  <w:pPr>
                                    <w:pStyle w:val="RSGFocusboxbullets"/>
                                  </w:pPr>
                                  <w:r>
                                    <w:t>Over 1M customers expertly served each month via text, web, email, or phone</w:t>
                                  </w:r>
                                </w:p>
                                <w:p w14:paraId="4D2844FE" w14:textId="77777777" w:rsidR="00A116DA" w:rsidRDefault="00A116DA" w:rsidP="000F4166">
                                  <w:pPr>
                                    <w:pStyle w:val="RSGFocusboxbullets"/>
                                  </w:pPr>
                                  <w:r>
                                    <w:t>Hours are when customer demand is highest – Monday through Friday from 7:30 a.m. – 5 p.m. for each time zone</w:t>
                                  </w:r>
                                </w:p>
                                <w:p w14:paraId="1CEB90ED" w14:textId="77777777" w:rsidR="00A116DA" w:rsidRDefault="00A116DA" w:rsidP="000F4166">
                                  <w:pPr>
                                    <w:pStyle w:val="RSGFocusboxbullets"/>
                                  </w:pPr>
                                  <w:r>
                                    <w:t xml:space="preserve">Web-based applications offering 24/7 access for customers on their own time </w:t>
                                  </w:r>
                                </w:p>
                                <w:p w14:paraId="1423A6F9" w14:textId="77777777" w:rsidR="00A116DA" w:rsidRPr="0061649F" w:rsidRDefault="00A116DA" w:rsidP="000F4166">
                                  <w:pPr>
                                    <w:pStyle w:val="RSGFocusboxbullets"/>
                                  </w:pPr>
                                  <w:r>
                                    <w:t>Net Promoter Score has improved year-over-year for 5 consecutive years</w:t>
                                  </w:r>
                                </w:p>
                                <w:p w14:paraId="36C94DE3" w14:textId="77777777" w:rsidR="00A116DA" w:rsidRDefault="00A116DA" w:rsidP="00F006B6">
                                  <w:pPr>
                                    <w:pStyle w:val="RSGFocusboxbullets"/>
                                    <w:numPr>
                                      <w:ilvl w:val="0"/>
                                      <w:numId w:val="0"/>
                                    </w:numPr>
                                    <w:ind w:left="274" w:hanging="274"/>
                                  </w:pPr>
                                </w:p>
                              </w:tc>
                            </w:tr>
                          </w:tbl>
                          <w:p w14:paraId="04D9FE6F" w14:textId="77777777" w:rsidR="00A116DA" w:rsidRDefault="00A116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FAE52E" id="_x0000_t202" coordsize="21600,21600" o:spt="202" path="m,l,21600r21600,l21600,xe">
                <v:stroke joinstyle="miter"/>
                <v:path gradientshapeok="t" o:connecttype="rect"/>
              </v:shapetype>
              <v:shape id="Text Box 2" o:spid="_x0000_s1026" type="#_x0000_t202" style="position:absolute;margin-left:242.85pt;margin-top:.05pt;width:239.4pt;height:23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j0DQIAAPcDAAAOAAAAZHJzL2Uyb0RvYy54bWysU9tu2zAMfR+wfxD0vti5rYkRp+jSZRjQ&#10;XYBuH6DIcixMFjVKiZ19fSk5TYPubZgeBFKkjsjDo9Vt3xp2VOg12JKPRzlnykqotN2X/OeP7bsF&#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" stroked="f">
                <v:textbox>
                  <w:txbxContent>
                    <w:tbl>
                      <w:tblPr>
                        <w:tblStyle w:val="TableGrid"/>
                        <w:tblW w:w="536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tblGrid>
                      <w:tr w:rsidR="00A116DA" w14:paraId="71947C0D" w14:textId="77777777" w:rsidTr="00B972E0">
                        <w:trPr>
                          <w:trHeight w:val="689"/>
                        </w:trPr>
                        <w:tc>
                          <w:tcPr>
                            <w:tcW w:w="5000" w:type="pct"/>
                            <w:shd w:val="clear" w:color="auto" w:fill="004A7C"/>
                            <w:vAlign w:val="center"/>
                          </w:tcPr>
                          <w:p w14:paraId="1A1D500B" w14:textId="77777777" w:rsidR="00A116DA" w:rsidRPr="0061649F" w:rsidRDefault="00A116DA" w:rsidP="00F006B6">
                            <w:pPr>
                              <w:pStyle w:val="RSGSectionFocusBoxHeader"/>
                            </w:pPr>
                            <w:r w:rsidRPr="000F4166">
                              <w:t>We provide an exceptional customer experience when your residents or businesses contact us for assistance</w:t>
                            </w:r>
                          </w:p>
                        </w:tc>
                      </w:tr>
                      <w:tr w:rsidR="00A116DA" w14:paraId="63BDD67A" w14:textId="77777777" w:rsidTr="00B972E0">
                        <w:trPr>
                          <w:trHeight w:val="3361"/>
                        </w:trPr>
                        <w:tc>
                          <w:tcPr>
                            <w:tcW w:w="5000" w:type="pct"/>
                            <w:shd w:val="clear" w:color="auto" w:fill="C6C8CA"/>
                          </w:tcPr>
                          <w:p w14:paraId="6867F88E" w14:textId="77777777" w:rsidR="00A116DA" w:rsidRDefault="00A116DA" w:rsidP="000F4166">
                            <w:pPr>
                              <w:pStyle w:val="RSGFocusboxbullets"/>
                            </w:pPr>
                            <w:r>
                              <w:t>Leverage technology and data to enable virtual agents to serve customers from any location seamlessly</w:t>
                            </w:r>
                          </w:p>
                          <w:p w14:paraId="77B746E9" w14:textId="77777777" w:rsidR="00A116DA" w:rsidRDefault="00A116DA" w:rsidP="000F4166">
                            <w:pPr>
                              <w:pStyle w:val="RSGFocusboxbullets"/>
                            </w:pPr>
                            <w:r>
                              <w:t>Over 1M customers expertly served each month via text, web, email, or phone</w:t>
                            </w:r>
                          </w:p>
                          <w:p w14:paraId="4D2844FE" w14:textId="77777777" w:rsidR="00A116DA" w:rsidRDefault="00A116DA" w:rsidP="000F4166">
                            <w:pPr>
                              <w:pStyle w:val="RSGFocusboxbullets"/>
                            </w:pPr>
                            <w:r>
                              <w:t>Hours are when customer demand is highest – Monday through Friday from 7:30 a.m. – 5 p.m. for each time zone</w:t>
                            </w:r>
                          </w:p>
                          <w:p w14:paraId="1CEB90ED" w14:textId="77777777" w:rsidR="00A116DA" w:rsidRDefault="00A116DA" w:rsidP="000F4166">
                            <w:pPr>
                              <w:pStyle w:val="RSGFocusboxbullets"/>
                            </w:pPr>
                            <w:r>
                              <w:t xml:space="preserve">Web-based applications offering 24/7 access for customers on their own time </w:t>
                            </w:r>
                          </w:p>
                          <w:p w14:paraId="1423A6F9" w14:textId="77777777" w:rsidR="00A116DA" w:rsidRPr="0061649F" w:rsidRDefault="00A116DA" w:rsidP="000F4166">
                            <w:pPr>
                              <w:pStyle w:val="RSGFocusboxbullets"/>
                            </w:pPr>
                            <w:r>
                              <w:t>Net Promoter Score has improved year-over-year for 5 consecutive years</w:t>
                            </w:r>
                          </w:p>
                          <w:p w14:paraId="36C94DE3" w14:textId="77777777" w:rsidR="00A116DA" w:rsidRDefault="00A116DA" w:rsidP="00F006B6">
                            <w:pPr>
                              <w:pStyle w:val="RSGFocusboxbullets"/>
                              <w:numPr>
                                <w:ilvl w:val="0"/>
                                <w:numId w:val="0"/>
                              </w:numPr>
                              <w:ind w:left="274" w:hanging="274"/>
                            </w:pPr>
                          </w:p>
                        </w:tc>
                      </w:tr>
                    </w:tbl>
                    <w:p w14:paraId="04D9FE6F" w14:textId="77777777" w:rsidR="00A116DA" w:rsidRDefault="00A116DA"/>
                  </w:txbxContent>
                </v:textbox>
                <w10:wrap type="square" anchorx="margin" anchory="margin"/>
              </v:shape>
            </w:pict>
          </mc:Fallback>
        </mc:AlternateContent>
      </w:r>
      <w:r>
        <w:t>Customer Service</w:t>
      </w:r>
      <w:bookmarkEnd w:id="78"/>
    </w:p>
    <w:p w14:paraId="1219EDE5" w14:textId="77777777" w:rsidR="00A116DA" w:rsidRPr="00600578" w:rsidRDefault="00A116DA" w:rsidP="00600578">
      <w:pPr>
        <w:pStyle w:val="RSGWinTheme"/>
      </w:pPr>
      <w:r w:rsidRPr="00600578">
        <w:t>We have redefined the Best Practices in Customer Service coverage and user experiences through our response to the 2020 pandemic</w:t>
      </w:r>
      <w:r>
        <w:t>.</w:t>
      </w:r>
    </w:p>
    <w:p w14:paraId="07C83653" w14:textId="77777777" w:rsidR="00A116DA" w:rsidRDefault="00A116DA" w:rsidP="000F4166">
      <w:pPr>
        <w:pStyle w:val="RSGHeading2"/>
      </w:pPr>
      <w:bookmarkStart w:id="79" w:name="_Toc121908460"/>
      <w:r w:rsidRPr="000F4166">
        <w:t>Redefining Customer Service</w:t>
      </w:r>
      <w:bookmarkEnd w:id="79"/>
    </w:p>
    <w:p w14:paraId="26D8B03F" w14:textId="27EA939D" w:rsidR="00A116DA" w:rsidRDefault="00A116DA" w:rsidP="000F4166">
      <w:pPr>
        <w:pStyle w:val="RSGBody"/>
      </w:pPr>
      <w:r w:rsidRPr="000F4166">
        <w:t xml:space="preserve">Over the past </w:t>
      </w:r>
      <w:r>
        <w:t>5</w:t>
      </w:r>
      <w:r w:rsidRPr="000F4166">
        <w:t xml:space="preserve"> years, Republic Services has redefined the way we deliver superior customer service. Following a 2017 commitment to shift from hundreds of distributed, nonintegrated call centers to a national technology platform, the insights and experiences informed and shaped our thinking.  Additionally, these investments and insights enabled us to lead the industry in our rapid response to the pandemic, when we shifted over 1</w:t>
      </w:r>
      <w:r>
        <w:t>,</w:t>
      </w:r>
      <w:r w:rsidRPr="000F4166">
        <w:t>800 agents to a work-from-home posture in three days, and never dropped a call</w:t>
      </w:r>
      <w:r>
        <w:t>.</w:t>
      </w:r>
    </w:p>
    <w:p w14:paraId="61EE2D29" w14:textId="0A8ADCCA" w:rsidR="00A116DA" w:rsidRDefault="00A116DA" w:rsidP="000F4166">
      <w:pPr>
        <w:pStyle w:val="RSGHeading2"/>
      </w:pPr>
      <w:bookmarkStart w:id="80" w:name="_Toc121908461"/>
      <w:r w:rsidRPr="000F4166">
        <w:t>Knowing Our Customers</w:t>
      </w:r>
      <w:bookmarkEnd w:id="80"/>
    </w:p>
    <w:p w14:paraId="09477AA7" w14:textId="1A13A002" w:rsidR="00A116DA" w:rsidRPr="000F4166" w:rsidRDefault="00A116DA" w:rsidP="000F4166">
      <w:pPr>
        <w:pStyle w:val="RSGBody"/>
      </w:pPr>
      <w:r w:rsidRPr="000F4166">
        <w:t>Creating the optimal customer service offering starts with studying and understanding our customers, about how and when they want to contact us for help.</w:t>
      </w:r>
    </w:p>
    <w:p w14:paraId="16391CB5" w14:textId="63C12294" w:rsidR="00A116DA" w:rsidRDefault="00A116DA" w:rsidP="000F4166">
      <w:pPr>
        <w:pStyle w:val="RSGHeading2"/>
      </w:pPr>
      <w:bookmarkStart w:id="81" w:name="_Toc121908462"/>
      <w:r>
        <w:t>Optimal Call Center Hours</w:t>
      </w:r>
      <w:bookmarkEnd w:id="81"/>
    </w:p>
    <w:tbl>
      <w:tblPr>
        <w:tblStyle w:val="TableGrid"/>
        <w:tblpPr w:leftFromText="180" w:rightFromText="180" w:vertAnchor="text" w:horzAnchor="margin" w:tblpXSpec="right" w:tblpY="606"/>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DD1CFA" w14:paraId="3FA3CA0B" w14:textId="77777777" w:rsidTr="00DD1CFA">
        <w:trPr>
          <w:trHeight w:val="720"/>
        </w:trPr>
        <w:tc>
          <w:tcPr>
            <w:tcW w:w="4536" w:type="dxa"/>
          </w:tcPr>
          <w:p w14:paraId="065D2D69" w14:textId="2E6A075E" w:rsidR="00DD1CFA" w:rsidRPr="00E95F4D" w:rsidRDefault="00DD1CFA" w:rsidP="00DD1CFA">
            <w:pPr>
              <w:pStyle w:val="RSGCaptions"/>
            </w:pPr>
            <w:r w:rsidRPr="00E95F4D">
              <w:t xml:space="preserve">Figure </w:t>
            </w:r>
            <w:fldSimple w:instr=" SEQ Figure \* ARABIC ">
              <w:r w:rsidR="00B320A5">
                <w:rPr>
                  <w:noProof/>
                </w:rPr>
                <w:t>8</w:t>
              </w:r>
            </w:fldSimple>
            <w:r w:rsidRPr="00E95F4D">
              <w:t xml:space="preserve"> </w:t>
            </w:r>
            <w:r w:rsidRPr="00E95F4D">
              <w:rPr>
                <w:b/>
                <w:bCs/>
              </w:rPr>
              <w:t>. Optimal Call Center Hours</w:t>
            </w:r>
            <w:r w:rsidRPr="00E95F4D">
              <w:t>. Analysis of over 12M calls shows 90%+ of all calls occur M-F between 7:30am and 5:00pm</w:t>
            </w:r>
          </w:p>
        </w:tc>
      </w:tr>
      <w:tr w:rsidR="00DD1CFA" w14:paraId="316550A3" w14:textId="77777777" w:rsidTr="00DD1CFA">
        <w:trPr>
          <w:trHeight w:val="2904"/>
        </w:trPr>
        <w:tc>
          <w:tcPr>
            <w:tcW w:w="4536" w:type="dxa"/>
          </w:tcPr>
          <w:p w14:paraId="098AEAFB" w14:textId="77777777" w:rsidR="00DD1CFA" w:rsidRDefault="00DD1CFA" w:rsidP="00DD1CFA">
            <w:pPr>
              <w:pStyle w:val="RSGBody"/>
            </w:pPr>
            <w:r>
              <w:rPr>
                <w:noProof/>
              </w:rPr>
              <w:drawing>
                <wp:anchor distT="0" distB="0" distL="114300" distR="114300" simplePos="0" relativeHeight="251668480" behindDoc="0" locked="0" layoutInCell="1" allowOverlap="1" wp14:anchorId="16D35290" wp14:editId="44130D84">
                  <wp:simplePos x="0" y="0"/>
                  <wp:positionH relativeFrom="column">
                    <wp:posOffset>78105</wp:posOffset>
                  </wp:positionH>
                  <wp:positionV relativeFrom="paragraph">
                    <wp:posOffset>35560</wp:posOffset>
                  </wp:positionV>
                  <wp:extent cx="2740025" cy="1952625"/>
                  <wp:effectExtent l="0" t="0" r="3175" b="9525"/>
                  <wp:wrapNone/>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0025" cy="1952625"/>
                          </a:xfrm>
                          <a:prstGeom prst="rect">
                            <a:avLst/>
                          </a:prstGeom>
                        </pic:spPr>
                      </pic:pic>
                    </a:graphicData>
                  </a:graphic>
                </wp:anchor>
              </w:drawing>
            </w:r>
          </w:p>
        </w:tc>
      </w:tr>
    </w:tbl>
    <w:p w14:paraId="7B852194" w14:textId="0F000CB6" w:rsidR="00A116DA" w:rsidRDefault="00A116DA" w:rsidP="00CE12A9">
      <w:pPr>
        <w:pStyle w:val="RSGBody"/>
      </w:pPr>
      <w:r>
        <w:t>During a 12-month period in 2019, we collected and tracked every call that was made to our staffed call centers across America.  Over 12.7M calls were received during that timeframe, when our call centers were open from M-F (7am to 6pm), and Saturday (8am-1pm).</w:t>
      </w:r>
      <w:r w:rsidRPr="00CE12A9">
        <w:t xml:space="preserve"> </w:t>
      </w:r>
      <w:r w:rsidRPr="0067560F">
        <w:t>When analyzing the data, we learned that less than 1.5% of daily calls were received from 7am to 8am, and less than 1% of daily calls were received after 5pm daily.  We further learned that less than 2% of the weekly call volume occurred on Saturday.  Through the data, the customers were telling us that they were busy during those times, and that it was not necessary for the call centers to be running fully staffed for</w:t>
      </w:r>
      <w:r w:rsidRPr="00CE12A9">
        <w:t xml:space="preserve"> </w:t>
      </w:r>
      <w:r>
        <w:t xml:space="preserve">such a small percentage of the total call volume.  </w:t>
      </w:r>
    </w:p>
    <w:p w14:paraId="3D6629FF" w14:textId="77777777" w:rsidR="00A116DA" w:rsidRDefault="00A116DA" w:rsidP="00CE12A9">
      <w:pPr>
        <w:pStyle w:val="RSGBody"/>
      </w:pPr>
      <w:r>
        <w:t>This insight allows us to define the best practice for call center hours to be M-F from 7:30am to 5:00pm.</w:t>
      </w:r>
    </w:p>
    <w:p w14:paraId="1365EAFD" w14:textId="77777777" w:rsidR="00A116DA" w:rsidRDefault="00A116DA" w:rsidP="00CE12A9">
      <w:pPr>
        <w:pStyle w:val="RSGHeading2"/>
      </w:pPr>
      <w:bookmarkStart w:id="82" w:name="_Toc121908463"/>
      <w:r w:rsidRPr="0067560F">
        <w:t>Customer Self-Service</w:t>
      </w:r>
      <w:bookmarkEnd w:id="82"/>
    </w:p>
    <w:p w14:paraId="47F4AD19" w14:textId="77777777" w:rsidR="00A116DA" w:rsidRDefault="00A116DA" w:rsidP="0067560F">
      <w:pPr>
        <w:pStyle w:val="RSGBody"/>
      </w:pPr>
      <w:r>
        <w:t xml:space="preserve">Modern day customer service is about customer options and simple solutions.  Newer generations expect web-based and mobile app-based abilities to self-serve simple needs at any time of the day or night.  Certainly, more complex topics may </w:t>
      </w:r>
      <w:r>
        <w:lastRenderedPageBreak/>
        <w:t>still require a person-to-person interaction, but a vast majority of customer service</w:t>
      </w:r>
    </w:p>
    <w:tbl>
      <w:tblPr>
        <w:tblStyle w:val="TableGrid"/>
        <w:tblpPr w:leftFromText="187" w:rightFromText="187" w:horzAnchor="margin" w:tblpXSpec="center" w:tblpYSpec="bottom"/>
        <w:tblOverlap w:val="nev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116DA" w14:paraId="1CC47A99" w14:textId="77777777" w:rsidTr="00781A19">
        <w:trPr>
          <w:trHeight w:val="576"/>
        </w:trPr>
        <w:tc>
          <w:tcPr>
            <w:tcW w:w="9360" w:type="dxa"/>
          </w:tcPr>
          <w:p w14:paraId="10A172F9" w14:textId="3A367E60" w:rsidR="00A116DA" w:rsidRDefault="00A116DA" w:rsidP="00F27839">
            <w:pPr>
              <w:pStyle w:val="RSGCaptions"/>
            </w:pPr>
            <w:r>
              <w:t xml:space="preserve">Figure </w:t>
            </w:r>
            <w:r w:rsidR="009E181C">
              <w:fldChar w:fldCharType="begin"/>
            </w:r>
            <w:r w:rsidR="009E181C">
              <w:instrText xml:space="preserve"> SEQ Figure \* ARABIC </w:instrText>
            </w:r>
            <w:r w:rsidR="009E181C">
              <w:fldChar w:fldCharType="separate"/>
            </w:r>
            <w:r w:rsidR="00B320A5">
              <w:rPr>
                <w:noProof/>
              </w:rPr>
              <w:t>9</w:t>
            </w:r>
            <w:r w:rsidR="009E181C">
              <w:rPr>
                <w:noProof/>
              </w:rPr>
              <w:fldChar w:fldCharType="end"/>
            </w:r>
            <w:r>
              <w:t xml:space="preserve">  </w:t>
            </w:r>
            <w:r w:rsidRPr="00F27839">
              <w:t>Comprehensive Customer Service. Our customer service offering spans self-service options to person-to-person contact to offer unmatched service, 24/7 daily.</w:t>
            </w:r>
          </w:p>
        </w:tc>
      </w:tr>
      <w:tr w:rsidR="00A116DA" w14:paraId="6E05380C" w14:textId="77777777" w:rsidTr="00781A19">
        <w:trPr>
          <w:trHeight w:val="4896"/>
        </w:trPr>
        <w:tc>
          <w:tcPr>
            <w:tcW w:w="9360" w:type="dxa"/>
            <w:vAlign w:val="center"/>
          </w:tcPr>
          <w:p w14:paraId="38A005A4" w14:textId="77777777" w:rsidR="00A116DA" w:rsidRDefault="00A116DA" w:rsidP="00781A19">
            <w:pPr>
              <w:pStyle w:val="RSGBody"/>
              <w:jc w:val="center"/>
            </w:pPr>
            <w:r>
              <w:rPr>
                <w:noProof/>
              </w:rPr>
              <w:drawing>
                <wp:anchor distT="0" distB="0" distL="114300" distR="114300" simplePos="0" relativeHeight="251666432" behindDoc="0" locked="0" layoutInCell="1" allowOverlap="1" wp14:anchorId="2903DBDD" wp14:editId="14166EB3">
                  <wp:simplePos x="0" y="0"/>
                  <wp:positionH relativeFrom="column">
                    <wp:posOffset>344805</wp:posOffset>
                  </wp:positionH>
                  <wp:positionV relativeFrom="paragraph">
                    <wp:posOffset>22860</wp:posOffset>
                  </wp:positionV>
                  <wp:extent cx="4914265" cy="2780665"/>
                  <wp:effectExtent l="0" t="0" r="63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914265" cy="2780665"/>
                          </a:xfrm>
                          <a:prstGeom prst="rect">
                            <a:avLst/>
                          </a:prstGeom>
                        </pic:spPr>
                      </pic:pic>
                    </a:graphicData>
                  </a:graphic>
                  <wp14:sizeRelH relativeFrom="margin">
                    <wp14:pctWidth>0</wp14:pctWidth>
                  </wp14:sizeRelH>
                  <wp14:sizeRelV relativeFrom="margin">
                    <wp14:pctHeight>0</wp14:pctHeight>
                  </wp14:sizeRelV>
                </wp:anchor>
              </w:drawing>
            </w:r>
          </w:p>
        </w:tc>
      </w:tr>
    </w:tbl>
    <w:p w14:paraId="59440B89" w14:textId="77777777" w:rsidR="00A116DA" w:rsidRPr="00E95F4D" w:rsidRDefault="00A116DA" w:rsidP="0067560F">
      <w:pPr>
        <w:pStyle w:val="RSGBody"/>
        <w:rPr>
          <w:sz w:val="2"/>
          <w:szCs w:val="4"/>
        </w:rPr>
      </w:pPr>
    </w:p>
    <w:p w14:paraId="227B6542" w14:textId="77777777" w:rsidR="00A116DA" w:rsidRDefault="00A116DA" w:rsidP="0067560F">
      <w:pPr>
        <w:pStyle w:val="RSGBody"/>
      </w:pPr>
      <w:r>
        <w:t xml:space="preserve">contacts in this industry are topics that </w:t>
      </w:r>
      <w:proofErr w:type="gramStart"/>
      <w:r>
        <w:t>are able to</w:t>
      </w:r>
      <w:proofErr w:type="gramEnd"/>
      <w:r>
        <w:t xml:space="preserve"> be self-served.</w:t>
      </w:r>
    </w:p>
    <w:p w14:paraId="72E84A53" w14:textId="77777777" w:rsidR="00A116DA" w:rsidRDefault="00A116DA" w:rsidP="0067560F">
      <w:pPr>
        <w:pStyle w:val="RSGBody"/>
      </w:pPr>
      <w:r>
        <w:t>For this reason, Republic Services has invested to create a complete Service offering that allows customers to request service on their terms.</w:t>
      </w:r>
    </w:p>
    <w:p w14:paraId="54783894" w14:textId="77777777" w:rsidR="00A116DA" w:rsidRDefault="00A116DA" w:rsidP="0067560F">
      <w:pPr>
        <w:pStyle w:val="RSGBody"/>
      </w:pPr>
      <w:r>
        <w:t xml:space="preserve">Our customers now </w:t>
      </w:r>
      <w:proofErr w:type="gramStart"/>
      <w:r>
        <w:t>have the ability to</w:t>
      </w:r>
      <w:proofErr w:type="gramEnd"/>
      <w:r>
        <w:t xml:space="preserve"> reach us 24/7 via our website, www.RepublicServices.com, or via our Republic Services mobile app. </w:t>
      </w:r>
    </w:p>
    <w:p w14:paraId="231F6B4C" w14:textId="77777777" w:rsidR="00A116DA" w:rsidRDefault="00A116DA" w:rsidP="0067560F">
      <w:pPr>
        <w:pStyle w:val="RSGBody"/>
      </w:pPr>
      <w:r>
        <w:t xml:space="preserve">Our self-service options are designed to </w:t>
      </w:r>
      <w:r w:rsidRPr="0067560F">
        <w:t>improve overall response time, enabling</w:t>
      </w:r>
    </w:p>
    <w:p w14:paraId="0763FACF" w14:textId="77777777" w:rsidR="00A116DA" w:rsidRPr="00024BE1" w:rsidRDefault="00A116DA" w:rsidP="00024BE1">
      <w:pPr>
        <w:pStyle w:val="RSGBody"/>
      </w:pPr>
      <w:r w:rsidRPr="00024BE1">
        <w:t>resolution to simple customer inquiries and needs anytime, anywhere with the least amount of customer inconvenience as possible. Through our website and mobile app customers can:</w:t>
      </w:r>
    </w:p>
    <w:p w14:paraId="21999385" w14:textId="77777777" w:rsidR="00A116DA" w:rsidRPr="00024BE1" w:rsidRDefault="00A116DA" w:rsidP="00A116DA">
      <w:pPr>
        <w:pStyle w:val="RSGBullet1st"/>
        <w:numPr>
          <w:ilvl w:val="0"/>
          <w:numId w:val="3"/>
        </w:numPr>
      </w:pPr>
      <w:r w:rsidRPr="00024BE1">
        <w:t>Pay their bill</w:t>
      </w:r>
    </w:p>
    <w:p w14:paraId="1BBD1143" w14:textId="77777777" w:rsidR="00A116DA" w:rsidRPr="00024BE1" w:rsidRDefault="00A116DA" w:rsidP="00A116DA">
      <w:pPr>
        <w:pStyle w:val="RSGBullet1st"/>
        <w:numPr>
          <w:ilvl w:val="0"/>
          <w:numId w:val="3"/>
        </w:numPr>
      </w:pPr>
      <w:r w:rsidRPr="00024BE1">
        <w:t>Schedule an extra pick up</w:t>
      </w:r>
    </w:p>
    <w:p w14:paraId="3F4BF6CE" w14:textId="77777777" w:rsidR="00A116DA" w:rsidRPr="00024BE1" w:rsidRDefault="00A116DA" w:rsidP="00A116DA">
      <w:pPr>
        <w:pStyle w:val="RSGBullet1st"/>
        <w:numPr>
          <w:ilvl w:val="0"/>
          <w:numId w:val="3"/>
        </w:numPr>
      </w:pPr>
      <w:r w:rsidRPr="00024BE1">
        <w:t>Discover new services</w:t>
      </w:r>
    </w:p>
    <w:p w14:paraId="604810E7" w14:textId="77777777" w:rsidR="00A116DA" w:rsidRPr="00024BE1" w:rsidRDefault="00A116DA" w:rsidP="00A116DA">
      <w:pPr>
        <w:pStyle w:val="RSGBullet1st"/>
        <w:numPr>
          <w:ilvl w:val="0"/>
          <w:numId w:val="3"/>
        </w:numPr>
      </w:pPr>
      <w:r w:rsidRPr="00024BE1">
        <w:t>Receive weather and holiday service updates</w:t>
      </w:r>
    </w:p>
    <w:p w14:paraId="47BD667A" w14:textId="77777777" w:rsidR="00A116DA" w:rsidRPr="00024BE1" w:rsidRDefault="00A116DA" w:rsidP="00A116DA">
      <w:pPr>
        <w:pStyle w:val="RSGBullet1st"/>
        <w:numPr>
          <w:ilvl w:val="0"/>
          <w:numId w:val="3"/>
        </w:numPr>
      </w:pPr>
      <w:r w:rsidRPr="00024BE1">
        <w:t>Sign up for autopay and paperless billing</w:t>
      </w:r>
    </w:p>
    <w:p w14:paraId="48113A20" w14:textId="77777777" w:rsidR="00A116DA" w:rsidRPr="00024BE1" w:rsidRDefault="00A116DA" w:rsidP="00A116DA">
      <w:pPr>
        <w:pStyle w:val="RSGBullet1st"/>
        <w:numPr>
          <w:ilvl w:val="0"/>
          <w:numId w:val="3"/>
        </w:numPr>
      </w:pPr>
      <w:r w:rsidRPr="00024BE1">
        <w:t>Submit inquiries or complaints</w:t>
      </w:r>
    </w:p>
    <w:p w14:paraId="57EFB55D" w14:textId="77777777" w:rsidR="00A116DA" w:rsidRPr="00024BE1" w:rsidRDefault="00A116DA" w:rsidP="00024BE1">
      <w:pPr>
        <w:pStyle w:val="RSGHeading2"/>
      </w:pPr>
      <w:bookmarkStart w:id="83" w:name="_Toc121908464"/>
      <w:r w:rsidRPr="00024BE1">
        <w:t>Access to Live Agents, Virtually</w:t>
      </w:r>
      <w:bookmarkEnd w:id="83"/>
    </w:p>
    <w:p w14:paraId="220DA587" w14:textId="77777777" w:rsidR="00A116DA" w:rsidRPr="00024BE1" w:rsidRDefault="00A116DA" w:rsidP="00024BE1">
      <w:pPr>
        <w:pStyle w:val="RSGBody"/>
      </w:pPr>
      <w:r w:rsidRPr="00024BE1">
        <w:t xml:space="preserve">When the pandemic of 2020 hit, we learned some powerful lessons regarding optimal customer service models.  For years prior, we had invested to consolidate our agents into three national call centers, leveraging technology and training to offer a superior experience to callers.  However, in February 2020, as the nation implemented shelter in place orders and moved to work-from-home, we leveraged our years of investment in our customer service technology systems to shift all our call center agents to work-from-home in three days.  Over 1800 agents began taking calls from home, completely seamless to the customers who were calling.  Throughout the months-long pandemic, we found performance improved, average call metrics improved, and customer satisfaction scores also improved.  A new customer </w:t>
      </w:r>
      <w:r w:rsidRPr="00024BE1">
        <w:lastRenderedPageBreak/>
        <w:t>service model had been created and proven in the pandemic, whereby agents could take calls from anywhere, so long as they had access to their technology.</w:t>
      </w:r>
    </w:p>
    <w:p w14:paraId="0093DF60" w14:textId="77777777" w:rsidR="00A116DA" w:rsidRPr="00024BE1" w:rsidRDefault="00A116DA" w:rsidP="00024BE1">
      <w:pPr>
        <w:pStyle w:val="RSGBody"/>
      </w:pPr>
      <w:r w:rsidRPr="00024BE1">
        <w:t>Leveraging this new proven reality, we now recognize that a vast majority of customer calls are for simple items like clarification or cart repairs, which can be served by virtual agents from any location.  This paradigm shift enables far greater staffing with greater flexibility to attracting top talent from across the country, as well as flexible response to call volume surges.</w:t>
      </w:r>
    </w:p>
    <w:p w14:paraId="43ED033F" w14:textId="77777777" w:rsidR="00A116DA" w:rsidRPr="00024BE1" w:rsidRDefault="00A116DA" w:rsidP="00024BE1">
      <w:pPr>
        <w:pStyle w:val="RSGBody"/>
      </w:pPr>
      <w:r w:rsidRPr="00024BE1">
        <w:t>When a customer calls our Customer Service line, a sophisticated series of actions begin:</w:t>
      </w:r>
    </w:p>
    <w:p w14:paraId="76A26984" w14:textId="77777777" w:rsidR="00A116DA" w:rsidRPr="00024BE1" w:rsidRDefault="00A116DA" w:rsidP="00A116DA">
      <w:pPr>
        <w:pStyle w:val="RSGBullet1st"/>
        <w:numPr>
          <w:ilvl w:val="0"/>
          <w:numId w:val="3"/>
        </w:numPr>
      </w:pPr>
      <w:r w:rsidRPr="00024BE1">
        <w:t>Initial questions for the customer help determine the complexity of the request.  Simple requests are routed for virtual agents that can handle calls from anywhere in the country from their own home if needed.  More complex needs can be routed to more specialized agents with knowledge of the geography and operations if appropriate.</w:t>
      </w:r>
    </w:p>
    <w:p w14:paraId="4FB6EC41" w14:textId="77777777" w:rsidR="00A116DA" w:rsidRPr="00024BE1" w:rsidRDefault="00A116DA" w:rsidP="00A116DA">
      <w:pPr>
        <w:pStyle w:val="RSGBullet1st"/>
        <w:numPr>
          <w:ilvl w:val="0"/>
          <w:numId w:val="3"/>
        </w:numPr>
      </w:pPr>
      <w:r w:rsidRPr="00024BE1">
        <w:t>The customer’s phone number then associates with known customer details in our database and triggers the integrated system to populate with a map of your service address, level of service, past service requests, and your city-specific contract information. This knowledge-based system even shows the customer’s current weather.</w:t>
      </w:r>
    </w:p>
    <w:p w14:paraId="37926AD5" w14:textId="77777777" w:rsidR="00A116DA" w:rsidRPr="00024BE1" w:rsidRDefault="00A116DA" w:rsidP="00A116DA">
      <w:pPr>
        <w:pStyle w:val="RSGBullet1st"/>
        <w:numPr>
          <w:ilvl w:val="0"/>
          <w:numId w:val="3"/>
        </w:numPr>
      </w:pPr>
      <w:r w:rsidRPr="00024BE1">
        <w:t>The agent confirms the customer’s name and service address and begins to assist the customer with the reason for their call.</w:t>
      </w:r>
    </w:p>
    <w:p w14:paraId="07193277" w14:textId="77777777" w:rsidR="00A116DA" w:rsidRPr="00024BE1" w:rsidRDefault="00A116DA" w:rsidP="00A116DA">
      <w:pPr>
        <w:pStyle w:val="RSGBullet1st"/>
        <w:numPr>
          <w:ilvl w:val="0"/>
          <w:numId w:val="3"/>
        </w:numPr>
      </w:pPr>
      <w:r w:rsidRPr="00024BE1">
        <w:t>If the question requires communication with the local operations team (such as, missed pick-up or container exchange), the agent can instantly connect with the local operations team through our national network.</w:t>
      </w:r>
    </w:p>
    <w:p w14:paraId="6CB1C4D6" w14:textId="77777777" w:rsidR="00A116DA" w:rsidRPr="00024BE1" w:rsidRDefault="00A116DA" w:rsidP="00A116DA">
      <w:pPr>
        <w:pStyle w:val="RSGBullet1st"/>
        <w:numPr>
          <w:ilvl w:val="0"/>
          <w:numId w:val="3"/>
        </w:numPr>
      </w:pPr>
      <w:r w:rsidRPr="00024BE1">
        <w:t xml:space="preserve">Often, the customer’s concern is handled by the time s/he hangs up the phone. For those issues requiring operations </w:t>
      </w:r>
      <w:r w:rsidRPr="00024BE1">
        <w:t xml:space="preserve">support the issue will be addressed in the most-timely manner. </w:t>
      </w:r>
    </w:p>
    <w:p w14:paraId="7AD93C20" w14:textId="77777777" w:rsidR="00A116DA" w:rsidRPr="00024BE1" w:rsidRDefault="00A116DA" w:rsidP="00A116DA">
      <w:pPr>
        <w:pStyle w:val="RSGBullet1st"/>
        <w:numPr>
          <w:ilvl w:val="0"/>
          <w:numId w:val="3"/>
        </w:numPr>
      </w:pPr>
      <w:r w:rsidRPr="00024BE1">
        <w:t xml:space="preserve">Customers have the option to leave a recorded message or speak to a </w:t>
      </w:r>
      <w:proofErr w:type="gramStart"/>
      <w:r w:rsidRPr="00024BE1">
        <w:t>Supervisor</w:t>
      </w:r>
      <w:proofErr w:type="gramEnd"/>
      <w:r w:rsidRPr="00024BE1">
        <w:t xml:space="preserve"> if they choose</w:t>
      </w:r>
    </w:p>
    <w:p w14:paraId="7AE49786" w14:textId="77777777" w:rsidR="00A116DA" w:rsidRPr="00024BE1" w:rsidRDefault="00A116DA" w:rsidP="00024BE1">
      <w:pPr>
        <w:pStyle w:val="RSGHeading2"/>
      </w:pPr>
      <w:bookmarkStart w:id="84" w:name="_Toc121908465"/>
      <w:r w:rsidRPr="00024BE1">
        <w:t>Post-Call Customer Satisfaction Surveys</w:t>
      </w:r>
      <w:bookmarkEnd w:id="84"/>
    </w:p>
    <w:p w14:paraId="2E95F248" w14:textId="77777777" w:rsidR="00A116DA" w:rsidRDefault="00A116DA" w:rsidP="00E7005E">
      <w:pPr>
        <w:pStyle w:val="RSGBody"/>
      </w:pPr>
      <w:r w:rsidRPr="00024BE1">
        <w:t xml:space="preserve">When a customer call is completed, the caller is offered the opportunity to take an optional 3-question survey, enabling them to tell us if they are satisfied with the service we have provided.  This immediate insight tells us daily that we are on </w:t>
      </w:r>
      <w:proofErr w:type="gramStart"/>
      <w:r w:rsidRPr="00024BE1">
        <w:t>track, and</w:t>
      </w:r>
      <w:proofErr w:type="gramEnd"/>
      <w:r w:rsidRPr="00024BE1">
        <w:t xml:space="preserve"> enables us to take corrective action quickly if ever needed.</w:t>
      </w:r>
      <w:r w:rsidRPr="00E7005E">
        <w:t xml:space="preserve"> </w:t>
      </w:r>
      <w:r>
        <w:t>The survey is voluntary and if customers choose to participate, they are asked 3 simple questions.</w:t>
      </w:r>
    </w:p>
    <w:p w14:paraId="497C7EB6" w14:textId="77777777" w:rsidR="00A116DA" w:rsidRDefault="00A116DA" w:rsidP="00A116DA">
      <w:pPr>
        <w:pStyle w:val="RSGBullet1st"/>
        <w:numPr>
          <w:ilvl w:val="0"/>
          <w:numId w:val="3"/>
        </w:numPr>
      </w:pPr>
      <w:r w:rsidRPr="00600578">
        <w:rPr>
          <w:b/>
          <w:bCs/>
        </w:rPr>
        <w:t>Question 1 NPS:</w:t>
      </w:r>
      <w:r>
        <w:t xml:space="preserve"> On a scale of 0-10, How likely would you be to recommend Republic Services to a friend or colleague? 0 meaning that you are ‘Not at all Likely’ and 10 meaning you are ‘Extremely Likely’ to recommend Republic Services as a recycling and waste provider.</w:t>
      </w:r>
    </w:p>
    <w:p w14:paraId="4815DBB1" w14:textId="77777777" w:rsidR="00A116DA" w:rsidRDefault="00A116DA" w:rsidP="00A116DA">
      <w:pPr>
        <w:pStyle w:val="RSGBullet1st"/>
        <w:numPr>
          <w:ilvl w:val="0"/>
          <w:numId w:val="3"/>
        </w:numPr>
      </w:pPr>
      <w:r w:rsidRPr="00600578">
        <w:rPr>
          <w:b/>
          <w:bCs/>
        </w:rPr>
        <w:t>Question 2 FCR</w:t>
      </w:r>
      <w:r>
        <w:t>: Were we able to resolve your issue or answer your question on this call?</w:t>
      </w:r>
    </w:p>
    <w:p w14:paraId="0999EB66" w14:textId="77777777" w:rsidR="00A116DA" w:rsidRDefault="00A116DA" w:rsidP="00E7005E">
      <w:pPr>
        <w:pStyle w:val="RSGBullet2nd"/>
      </w:pPr>
      <w:r>
        <w:t>a. Press 1 if yes</w:t>
      </w:r>
    </w:p>
    <w:p w14:paraId="70E85037" w14:textId="77777777" w:rsidR="00A116DA" w:rsidRDefault="00A116DA" w:rsidP="00E7005E">
      <w:pPr>
        <w:pStyle w:val="RSGBullet2nd"/>
      </w:pPr>
      <w:r>
        <w:t>b. Press 2 if the agent could not personally resolve your issue but told you what to expect next.</w:t>
      </w:r>
    </w:p>
    <w:p w14:paraId="1B5A359C" w14:textId="77777777" w:rsidR="00A116DA" w:rsidRDefault="00A116DA" w:rsidP="00E7005E">
      <w:pPr>
        <w:pStyle w:val="RSGBullet2nd"/>
      </w:pPr>
      <w:r>
        <w:t>c. Press 3 if the agent did not resolve your issue and did not tell you what would happen next.</w:t>
      </w:r>
    </w:p>
    <w:p w14:paraId="6EC75D3D" w14:textId="77777777" w:rsidR="00A116DA" w:rsidRDefault="00A116DA" w:rsidP="00A116DA">
      <w:pPr>
        <w:pStyle w:val="RSGBullet1st"/>
        <w:numPr>
          <w:ilvl w:val="0"/>
          <w:numId w:val="3"/>
        </w:numPr>
      </w:pPr>
      <w:r w:rsidRPr="00600578">
        <w:rPr>
          <w:b/>
          <w:bCs/>
        </w:rPr>
        <w:t>Question 3 E v. E</w:t>
      </w:r>
      <w:r>
        <w:t>: Once you reached an agent, how long did your call with Republic last?  Did it take:</w:t>
      </w:r>
    </w:p>
    <w:p w14:paraId="7150D682" w14:textId="77777777" w:rsidR="00A116DA" w:rsidRDefault="00A116DA" w:rsidP="00E7005E">
      <w:pPr>
        <w:pStyle w:val="RSGBullet1st"/>
        <w:numPr>
          <w:ilvl w:val="0"/>
          <w:numId w:val="0"/>
        </w:numPr>
        <w:ind w:left="360"/>
      </w:pPr>
      <w:r>
        <w:t>a. Press 1 if less time than you expected,</w:t>
      </w:r>
    </w:p>
    <w:p w14:paraId="4542220D" w14:textId="77777777" w:rsidR="00A116DA" w:rsidRDefault="00A116DA" w:rsidP="00E7005E">
      <w:pPr>
        <w:pStyle w:val="RSGBullet1st"/>
        <w:numPr>
          <w:ilvl w:val="0"/>
          <w:numId w:val="0"/>
        </w:numPr>
        <w:ind w:left="360"/>
      </w:pPr>
      <w:r>
        <w:t>b. Press 2 if about as much time as you expected, or</w:t>
      </w:r>
    </w:p>
    <w:p w14:paraId="15212B0F" w14:textId="77777777" w:rsidR="00A116DA" w:rsidRDefault="00A116DA" w:rsidP="00E7005E">
      <w:pPr>
        <w:pStyle w:val="RSGBullet1st"/>
        <w:numPr>
          <w:ilvl w:val="0"/>
          <w:numId w:val="0"/>
        </w:numPr>
        <w:ind w:left="360"/>
      </w:pPr>
      <w:r>
        <w:t>c. Press 3 if more time than you expected</w:t>
      </w:r>
    </w:p>
    <w:p w14:paraId="347DAC3A" w14:textId="77777777" w:rsidR="00A116DA" w:rsidRDefault="00A116DA" w:rsidP="00024BE1">
      <w:pPr>
        <w:pStyle w:val="RSGBody"/>
      </w:pPr>
    </w:p>
    <w:tbl>
      <w:tblPr>
        <w:tblStyle w:val="TableGrid"/>
        <w:tblpPr w:leftFromText="187" w:rightFromText="187" w:horzAnchor="margin" w:tblpXSpec="center" w:tblpYSpec="bottom"/>
        <w:tblOverlap w:val="nev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116DA" w14:paraId="74864893" w14:textId="77777777" w:rsidTr="00870812">
        <w:trPr>
          <w:trHeight w:val="288"/>
        </w:trPr>
        <w:tc>
          <w:tcPr>
            <w:tcW w:w="9360" w:type="dxa"/>
            <w:vAlign w:val="bottom"/>
          </w:tcPr>
          <w:p w14:paraId="5444F560" w14:textId="649ECFD9" w:rsidR="00A116DA" w:rsidRDefault="00A116DA" w:rsidP="00E95F4D">
            <w:pPr>
              <w:pStyle w:val="RSGCaptions"/>
            </w:pPr>
            <w:r>
              <w:lastRenderedPageBreak/>
              <w:t xml:space="preserve">Figure </w:t>
            </w:r>
            <w:r w:rsidR="009E181C">
              <w:fldChar w:fldCharType="begin"/>
            </w:r>
            <w:r w:rsidR="009E181C">
              <w:instrText xml:space="preserve"> SEQ Figure \* ARABIC </w:instrText>
            </w:r>
            <w:r w:rsidR="009E181C">
              <w:fldChar w:fldCharType="separate"/>
            </w:r>
            <w:r w:rsidR="00B320A5">
              <w:rPr>
                <w:noProof/>
              </w:rPr>
              <w:t>10</w:t>
            </w:r>
            <w:r w:rsidR="009E181C">
              <w:rPr>
                <w:noProof/>
              </w:rPr>
              <w:fldChar w:fldCharType="end"/>
            </w:r>
            <w:r>
              <w:t xml:space="preserve"> </w:t>
            </w:r>
            <w:r w:rsidRPr="00E95F4D">
              <w:rPr>
                <w:b/>
                <w:bCs/>
              </w:rPr>
              <w:t>. Immediate Customer Feedback</w:t>
            </w:r>
            <w:r w:rsidRPr="00E95F4D">
              <w:t>. Customers can answer a three-question survey after each call, offering us immediate insight into customer satisfaction</w:t>
            </w:r>
          </w:p>
        </w:tc>
      </w:tr>
      <w:tr w:rsidR="00A116DA" w14:paraId="033616C8" w14:textId="77777777" w:rsidTr="00E95F4D">
        <w:trPr>
          <w:trHeight w:val="5184"/>
        </w:trPr>
        <w:tc>
          <w:tcPr>
            <w:tcW w:w="9360" w:type="dxa"/>
            <w:vAlign w:val="center"/>
          </w:tcPr>
          <w:p w14:paraId="5E9B3466" w14:textId="2A0C22BA" w:rsidR="00A116DA" w:rsidRDefault="00A116DA" w:rsidP="00E95F4D">
            <w:pPr>
              <w:pStyle w:val="RSGCaptions"/>
            </w:pPr>
            <w:r w:rsidRPr="009D1057">
              <w:rPr>
                <w:noProof/>
              </w:rPr>
              <w:drawing>
                <wp:inline distT="0" distB="0" distL="0" distR="0" wp14:anchorId="3BA19275" wp14:editId="407C6CA5">
                  <wp:extent cx="5596128" cy="3118104"/>
                  <wp:effectExtent l="0" t="0" r="508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5596128" cy="3118104"/>
                          </a:xfrm>
                          <a:prstGeom prst="rect">
                            <a:avLst/>
                          </a:prstGeom>
                        </pic:spPr>
                      </pic:pic>
                    </a:graphicData>
                  </a:graphic>
                </wp:inline>
              </w:drawing>
            </w:r>
          </w:p>
        </w:tc>
      </w:tr>
    </w:tbl>
    <w:p w14:paraId="4D14B572" w14:textId="77777777" w:rsidR="00A116DA" w:rsidRDefault="00A116DA" w:rsidP="00870812">
      <w:pPr>
        <w:pStyle w:val="RSGBody"/>
      </w:pPr>
      <w:r>
        <w:t xml:space="preserve">Our 2020 results are offering in the figure below, indicating NPS with a 9.2 out of 10 </w:t>
      </w:r>
      <w:proofErr w:type="gramStart"/>
      <w:r>
        <w:t>satisfaction</w:t>
      </w:r>
      <w:proofErr w:type="gramEnd"/>
      <w:r>
        <w:t>; 97.8% of callers feeling we achieved First Call resolution; and 95.1% feeling we handled their needs in a reasonable time.</w:t>
      </w:r>
    </w:p>
    <w:p w14:paraId="2E81B880" w14:textId="77777777" w:rsidR="00A116DA" w:rsidRDefault="00A116DA" w:rsidP="00870812">
      <w:pPr>
        <w:pStyle w:val="RSGHeading2"/>
      </w:pPr>
      <w:bookmarkStart w:id="85" w:name="_Toc121908466"/>
      <w:r>
        <w:t>Net Promoter Score</w:t>
      </w:r>
      <w:bookmarkEnd w:id="85"/>
    </w:p>
    <w:p w14:paraId="418FC810" w14:textId="77777777" w:rsidR="00A116DA" w:rsidRPr="00024BE1" w:rsidRDefault="00A116DA" w:rsidP="00024BE1">
      <w:pPr>
        <w:pStyle w:val="RSGBody"/>
      </w:pPr>
      <w:r>
        <w:t xml:space="preserve">Our Voice of Customer program captures feedback from more than 200,000 customers each year. </w:t>
      </w:r>
      <w:proofErr w:type="gramStart"/>
      <w:r>
        <w:t>Net Promoter Score (NPS),</w:t>
      </w:r>
      <w:proofErr w:type="gramEnd"/>
      <w:r>
        <w:t xml:space="preserve"> is at the core of our Voice of Customer program. Most anyone can recall answering the tell-tale NPS question, “On a scale of 1-10, how likely are you to recommend this service to a friend or family member?” Republic Services’ strong NPS performance has demonstrated that our </w:t>
      </w:r>
      <w:r w:rsidRPr="00870812">
        <w:t>customers appreciate our service and our strong commitment to them.</w:t>
      </w:r>
    </w:p>
    <w:p w14:paraId="6AA1DF79" w14:textId="77777777" w:rsidR="00A116DA" w:rsidRDefault="00A116DA" w:rsidP="002A4BFD">
      <w:pPr>
        <w:pStyle w:val="RSGBody"/>
      </w:pPr>
    </w:p>
    <w:p w14:paraId="78B0BB4E" w14:textId="492DE474" w:rsidR="00A116DA" w:rsidRDefault="00A116DA" w:rsidP="00F12F73">
      <w:pPr>
        <w:pStyle w:val="RSGBody"/>
      </w:pPr>
    </w:p>
    <w:p w14:paraId="00A20904" w14:textId="63408DE2" w:rsidR="00DD1CFA" w:rsidRDefault="00DD1CFA" w:rsidP="00F12F73">
      <w:pPr>
        <w:pStyle w:val="RSGBody"/>
      </w:pPr>
    </w:p>
    <w:p w14:paraId="3E8FF01E" w14:textId="32FB8C1C" w:rsidR="00DD1CFA" w:rsidRDefault="00DD1CFA" w:rsidP="00F12F73">
      <w:pPr>
        <w:pStyle w:val="RSGBody"/>
      </w:pPr>
    </w:p>
    <w:p w14:paraId="773AE682" w14:textId="29AA0F5A" w:rsidR="00DD1CFA" w:rsidRDefault="00DD1CFA" w:rsidP="00F12F73">
      <w:pPr>
        <w:pStyle w:val="RSGBody"/>
      </w:pPr>
    </w:p>
    <w:p w14:paraId="7C1BA890" w14:textId="4C1E9758" w:rsidR="00DD1CFA" w:rsidRDefault="00DD1CFA" w:rsidP="00F12F73">
      <w:pPr>
        <w:pStyle w:val="RSGBody"/>
      </w:pPr>
    </w:p>
    <w:p w14:paraId="4CA0EEB3" w14:textId="54F219CD" w:rsidR="00DD1CFA" w:rsidRDefault="00DD1CFA" w:rsidP="00F12F73">
      <w:pPr>
        <w:pStyle w:val="RSGBody"/>
      </w:pPr>
    </w:p>
    <w:p w14:paraId="66D49FF7" w14:textId="0609C66A" w:rsidR="00DD1CFA" w:rsidRDefault="00DD1CFA" w:rsidP="00F12F73">
      <w:pPr>
        <w:pStyle w:val="RSGBody"/>
      </w:pPr>
    </w:p>
    <w:p w14:paraId="400D7167" w14:textId="5EC44C4A" w:rsidR="00DD1CFA" w:rsidRDefault="00DD1CFA" w:rsidP="00F12F73">
      <w:pPr>
        <w:pStyle w:val="RSGBody"/>
      </w:pPr>
    </w:p>
    <w:p w14:paraId="2BAFA4DA" w14:textId="0C53FD3D" w:rsidR="00DD1CFA" w:rsidRDefault="00DD1CFA" w:rsidP="00F12F73">
      <w:pPr>
        <w:pStyle w:val="RSGBody"/>
      </w:pPr>
    </w:p>
    <w:p w14:paraId="0D26CFED" w14:textId="25036482" w:rsidR="00DD1CFA" w:rsidRDefault="00DD1CFA" w:rsidP="00F12F73">
      <w:pPr>
        <w:pStyle w:val="RSGBody"/>
      </w:pPr>
    </w:p>
    <w:p w14:paraId="0E33858E" w14:textId="69974025" w:rsidR="00DD1CFA" w:rsidRDefault="00DD1CFA" w:rsidP="00F12F73">
      <w:pPr>
        <w:pStyle w:val="RSGBody"/>
      </w:pPr>
    </w:p>
    <w:p w14:paraId="6A84C80B" w14:textId="02FB50D3" w:rsidR="00DD1CFA" w:rsidRDefault="00DD1CFA" w:rsidP="00F12F73">
      <w:pPr>
        <w:pStyle w:val="RSGBody"/>
      </w:pPr>
    </w:p>
    <w:p w14:paraId="7E5867AB" w14:textId="208E1418" w:rsidR="00DD1CFA" w:rsidRDefault="00DD1CFA" w:rsidP="00F12F73">
      <w:pPr>
        <w:pStyle w:val="RSGBody"/>
      </w:pPr>
    </w:p>
    <w:p w14:paraId="05A5A8C6" w14:textId="3F48756B" w:rsidR="00DD1CFA" w:rsidRDefault="00DD1CFA" w:rsidP="00F12F73">
      <w:pPr>
        <w:pStyle w:val="RSGBody"/>
      </w:pPr>
    </w:p>
    <w:p w14:paraId="59CD5A45" w14:textId="360CDF16" w:rsidR="00DD1CFA" w:rsidRDefault="00DD1CFA" w:rsidP="00F12F73">
      <w:pPr>
        <w:pStyle w:val="RSGBody"/>
      </w:pPr>
    </w:p>
    <w:p w14:paraId="26D7168D" w14:textId="2488E49C" w:rsidR="00DD1CFA" w:rsidRDefault="00DD1CFA" w:rsidP="00F12F73">
      <w:pPr>
        <w:pStyle w:val="RSGBody"/>
      </w:pPr>
    </w:p>
    <w:p w14:paraId="32B6EFCB" w14:textId="2F19FE49" w:rsidR="00DD1CFA" w:rsidRDefault="00DD1CFA" w:rsidP="00F12F73">
      <w:pPr>
        <w:pStyle w:val="RSGBody"/>
      </w:pPr>
    </w:p>
    <w:p w14:paraId="133D118F" w14:textId="28D76907" w:rsidR="00DD1CFA" w:rsidRDefault="00DD1CFA" w:rsidP="00F12F73">
      <w:pPr>
        <w:pStyle w:val="RSGBody"/>
      </w:pPr>
    </w:p>
    <w:p w14:paraId="6AE4EF5B" w14:textId="6BBF70A4" w:rsidR="00DD1CFA" w:rsidRDefault="00DD1CFA" w:rsidP="00F12F73">
      <w:pPr>
        <w:pStyle w:val="RSGBody"/>
      </w:pPr>
    </w:p>
    <w:p w14:paraId="2A5123B6" w14:textId="05D3D8C2" w:rsidR="00DD1CFA" w:rsidRDefault="00DD1CFA" w:rsidP="00F12F73">
      <w:pPr>
        <w:pStyle w:val="RSGBody"/>
      </w:pPr>
    </w:p>
    <w:p w14:paraId="69E164CC" w14:textId="6F11A074" w:rsidR="00A116DA" w:rsidRDefault="008846E7" w:rsidP="008846E7">
      <w:pPr>
        <w:pStyle w:val="RSGHeading1"/>
      </w:pPr>
      <w:bookmarkStart w:id="86" w:name="_Toc121908467"/>
      <w:r>
        <w:rPr>
          <w:noProof/>
        </w:rPr>
        <w:lastRenderedPageBreak/>
        <mc:AlternateContent>
          <mc:Choice Requires="wps">
            <w:drawing>
              <wp:anchor distT="45720" distB="45720" distL="114300" distR="114300" simplePos="0" relativeHeight="251670528" behindDoc="0" locked="0" layoutInCell="1" allowOverlap="1" wp14:anchorId="3BED8536" wp14:editId="60524DF5">
                <wp:simplePos x="0" y="0"/>
                <wp:positionH relativeFrom="margin">
                  <wp:align>left</wp:align>
                </wp:positionH>
                <wp:positionV relativeFrom="paragraph">
                  <wp:posOffset>577850</wp:posOffset>
                </wp:positionV>
                <wp:extent cx="6105525" cy="1404620"/>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4620"/>
                        </a:xfrm>
                        <a:prstGeom prst="rect">
                          <a:avLst/>
                        </a:prstGeom>
                        <a:solidFill>
                          <a:srgbClr val="FFFFFF"/>
                        </a:solidFill>
                        <a:ln w="9525">
                          <a:noFill/>
                          <a:miter lim="800000"/>
                          <a:headEnd/>
                          <a:tailEnd/>
                        </a:ln>
                      </wps:spPr>
                      <wps:txbx>
                        <w:txbxContent>
                          <w:p w14:paraId="321EA0CE" w14:textId="5C0BBD40" w:rsidR="00DD1CFA" w:rsidRDefault="00DD1CFA" w:rsidP="00DD1CFA">
                            <w:pPr>
                              <w:jc w:val="center"/>
                            </w:pPr>
                          </w:p>
                          <w:p w14:paraId="3C90E980" w14:textId="147DFF36" w:rsidR="002A0250" w:rsidRDefault="002A0250" w:rsidP="002A0250">
                            <w:pPr>
                              <w:pStyle w:val="ListParagraph"/>
                              <w:numPr>
                                <w:ilvl w:val="0"/>
                                <w:numId w:val="29"/>
                              </w:numPr>
                              <w:ind w:left="504"/>
                            </w:pPr>
                            <w:r>
                              <w:t xml:space="preserve">Contract Execution – </w:t>
                            </w:r>
                            <w:r w:rsidR="004A3263">
                              <w:t>Our proposal is submitted in good faith with the understanding that the parties will negotiate a mutually agreeable contract for the services set forth in the RFP</w:t>
                            </w:r>
                          </w:p>
                          <w:p w14:paraId="164E0490" w14:textId="422C67A4" w:rsidR="008846E7" w:rsidRDefault="00DD1CFA" w:rsidP="002A0250">
                            <w:pPr>
                              <w:pStyle w:val="ListParagraph"/>
                              <w:numPr>
                                <w:ilvl w:val="0"/>
                                <w:numId w:val="29"/>
                              </w:numPr>
                              <w:ind w:left="504"/>
                            </w:pPr>
                            <w:r>
                              <w:t xml:space="preserve">Subscription Recycling – Our proposal does not offer a service where individual residents sign up for recycle service. Both the weekly and bi-weekly </w:t>
                            </w:r>
                            <w:r w:rsidR="00B320A5">
                              <w:t xml:space="preserve">(every other week) </w:t>
                            </w:r>
                            <w:r>
                              <w:t>options require all residents to pay for the service included in their monthly rate regardless of whether they choose to participate. If they do choose to participate</w:t>
                            </w:r>
                            <w:r w:rsidR="008846E7">
                              <w:t>,</w:t>
                            </w:r>
                            <w:r>
                              <w:t xml:space="preserve"> they</w:t>
                            </w:r>
                            <w:r w:rsidR="008846E7">
                              <w:t xml:space="preserve"> </w:t>
                            </w:r>
                            <w:r>
                              <w:t xml:space="preserve">will </w:t>
                            </w:r>
                            <w:r w:rsidR="008846E7">
                              <w:t xml:space="preserve">call our Customer Resource Center to </w:t>
                            </w:r>
                            <w:r>
                              <w:t>schedule delivery of their recycle cart.</w:t>
                            </w:r>
                          </w:p>
                          <w:p w14:paraId="496825DA" w14:textId="7334CFAF" w:rsidR="00DD1CFA" w:rsidRDefault="008846E7" w:rsidP="002A0250">
                            <w:pPr>
                              <w:pStyle w:val="ListParagraph"/>
                              <w:numPr>
                                <w:ilvl w:val="0"/>
                                <w:numId w:val="29"/>
                              </w:numPr>
                              <w:ind w:left="504"/>
                            </w:pPr>
                            <w:r>
                              <w:t xml:space="preserve">Bulk Collection Volume Limit </w:t>
                            </w:r>
                            <w:r w:rsidR="00750400">
                              <w:t>–</w:t>
                            </w:r>
                            <w:r>
                              <w:t xml:space="preserve"> </w:t>
                            </w:r>
                            <w:r w:rsidR="00750400">
                              <w:t>No more than 3 large items or 4 cubic yards will be collected each week. In the event a resident has more than the limit, they will have the option to contract directly with us by calling our Customer Resource Center and providing a credit card payment by phone.</w:t>
                            </w:r>
                          </w:p>
                          <w:p w14:paraId="5B30D03C" w14:textId="77777777" w:rsidR="002A0250" w:rsidRDefault="002A0250" w:rsidP="002A0250">
                            <w:pPr>
                              <w:pStyle w:val="ListParagraph"/>
                              <w:widowControl w:val="0"/>
                              <w:numPr>
                                <w:ilvl w:val="0"/>
                                <w:numId w:val="29"/>
                              </w:numPr>
                              <w:tabs>
                                <w:tab w:val="left" w:pos="840"/>
                                <w:tab w:val="left" w:pos="841"/>
                              </w:tabs>
                              <w:autoSpaceDE w:val="0"/>
                              <w:autoSpaceDN w:val="0"/>
                              <w:spacing w:before="1" w:after="0" w:line="240" w:lineRule="auto"/>
                              <w:ind w:left="504"/>
                              <w:contextualSpacing w:val="0"/>
                            </w:pPr>
                            <w:proofErr w:type="gramStart"/>
                            <w:r>
                              <w:t>Insurance  Requirements</w:t>
                            </w:r>
                            <w:proofErr w:type="gramEnd"/>
                            <w:r>
                              <w:t xml:space="preserve"> – Our proposal is contingent upon the following modifications as redlined below:</w:t>
                            </w:r>
                          </w:p>
                          <w:p w14:paraId="2AC8B971" w14:textId="1D38F957" w:rsidR="002A0250" w:rsidRPr="00696846" w:rsidRDefault="002A0250" w:rsidP="002A0250">
                            <w:pPr>
                              <w:widowControl w:val="0"/>
                              <w:tabs>
                                <w:tab w:val="left" w:pos="840"/>
                                <w:tab w:val="left" w:pos="841"/>
                              </w:tabs>
                              <w:autoSpaceDE w:val="0"/>
                              <w:autoSpaceDN w:val="0"/>
                              <w:spacing w:before="1"/>
                              <w:ind w:left="360" w:right="242"/>
                            </w:pPr>
                            <w:r>
                              <w:br/>
                            </w:r>
                            <w:proofErr w:type="gramStart"/>
                            <w:r w:rsidRPr="00696846">
                              <w:t>Maintain in full force and effect at all times</w:t>
                            </w:r>
                            <w:proofErr w:type="gramEnd"/>
                            <w:r w:rsidRPr="00696846">
                              <w:t xml:space="preserve"> during the life of the contract, Employers Liability, Workmen's Compensation, Public Liability and Property Damage Insurance, including contractual liability coverage. All insurance shall be provided by insurers </w:t>
                            </w:r>
                            <w:r w:rsidRPr="002A0250">
                              <w:rPr>
                                <w:color w:val="FF0000"/>
                              </w:rPr>
                              <w:t xml:space="preserve">rated A-VIII (or higher) by A.M. Best </w:t>
                            </w:r>
                            <w:r w:rsidRPr="00696846">
                              <w:t xml:space="preserve">and for policy limits </w:t>
                            </w:r>
                            <w:r w:rsidRPr="002A0250">
                              <w:rPr>
                                <w:strike/>
                                <w:color w:val="FF0000"/>
                              </w:rPr>
                              <w:t>acceptable to the City</w:t>
                            </w:r>
                            <w:r w:rsidRPr="002A0250">
                              <w:rPr>
                                <w:color w:val="FF0000"/>
                              </w:rPr>
                              <w:t xml:space="preserve"> as noted below </w:t>
                            </w:r>
                            <w:r w:rsidRPr="00696846">
                              <w:t xml:space="preserve">and before commencement of work hereunder, the Contractor agrees to furnish the City certificates of insurance </w:t>
                            </w:r>
                            <w:r w:rsidRPr="002A0250">
                              <w:rPr>
                                <w:strike/>
                                <w:color w:val="FF0000"/>
                              </w:rPr>
                              <w:t>or other evidence satisfactory to the City</w:t>
                            </w:r>
                            <w:r w:rsidRPr="002A0250">
                              <w:rPr>
                                <w:color w:val="FF0000"/>
                              </w:rPr>
                              <w:t xml:space="preserve"> and all applicable blanket-form policy endorsements to</w:t>
                            </w:r>
                            <w:r w:rsidRPr="00696846">
                              <w:t xml:space="preserve"> the effect that</w:t>
                            </w:r>
                            <w:r w:rsidRPr="002A0250">
                              <w:rPr>
                                <w:spacing w:val="-3"/>
                              </w:rPr>
                              <w:t xml:space="preserve"> </w:t>
                            </w:r>
                            <w:r w:rsidRPr="00696846">
                              <w:t>such</w:t>
                            </w:r>
                            <w:r w:rsidRPr="002A0250">
                              <w:rPr>
                                <w:spacing w:val="-3"/>
                              </w:rPr>
                              <w:t xml:space="preserve"> </w:t>
                            </w:r>
                            <w:r w:rsidRPr="00696846">
                              <w:t>insurance</w:t>
                            </w:r>
                            <w:r w:rsidRPr="002A0250">
                              <w:rPr>
                                <w:spacing w:val="-3"/>
                              </w:rPr>
                              <w:t xml:space="preserve"> </w:t>
                            </w:r>
                            <w:r w:rsidRPr="00696846">
                              <w:t>has</w:t>
                            </w:r>
                            <w:r w:rsidRPr="002A0250">
                              <w:rPr>
                                <w:spacing w:val="-3"/>
                              </w:rPr>
                              <w:t xml:space="preserve"> </w:t>
                            </w:r>
                            <w:r w:rsidRPr="00696846">
                              <w:t>been</w:t>
                            </w:r>
                            <w:r w:rsidRPr="002A0250">
                              <w:rPr>
                                <w:spacing w:val="-3"/>
                              </w:rPr>
                              <w:t xml:space="preserve"> </w:t>
                            </w:r>
                            <w:r w:rsidRPr="00696846">
                              <w:t>procured</w:t>
                            </w:r>
                            <w:r w:rsidRPr="002A0250">
                              <w:rPr>
                                <w:spacing w:val="-3"/>
                              </w:rPr>
                              <w:t xml:space="preserve"> </w:t>
                            </w:r>
                            <w:r w:rsidRPr="00696846">
                              <w:t>and</w:t>
                            </w:r>
                            <w:r w:rsidRPr="002A0250">
                              <w:rPr>
                                <w:spacing w:val="-3"/>
                              </w:rPr>
                              <w:t xml:space="preserve"> </w:t>
                            </w:r>
                            <w:r w:rsidRPr="00696846">
                              <w:t>is</w:t>
                            </w:r>
                            <w:r w:rsidRPr="002A0250">
                              <w:rPr>
                                <w:spacing w:val="-3"/>
                              </w:rPr>
                              <w:t xml:space="preserve"> </w:t>
                            </w:r>
                            <w:r w:rsidRPr="00696846">
                              <w:t>in</w:t>
                            </w:r>
                            <w:r w:rsidRPr="002A0250">
                              <w:rPr>
                                <w:spacing w:val="-4"/>
                              </w:rPr>
                              <w:t xml:space="preserve"> </w:t>
                            </w:r>
                            <w:r w:rsidRPr="00696846">
                              <w:t>force.</w:t>
                            </w:r>
                            <w:r w:rsidRPr="002A0250">
                              <w:rPr>
                                <w:spacing w:val="-3"/>
                              </w:rPr>
                              <w:t xml:space="preserve"> </w:t>
                            </w:r>
                            <w:r w:rsidRPr="00696846">
                              <w:t>The</w:t>
                            </w:r>
                            <w:r w:rsidRPr="002A0250">
                              <w:rPr>
                                <w:spacing w:val="-4"/>
                              </w:rPr>
                              <w:t xml:space="preserve"> </w:t>
                            </w:r>
                            <w:r w:rsidRPr="00696846">
                              <w:t>Franchisee</w:t>
                            </w:r>
                            <w:r w:rsidRPr="002A0250">
                              <w:rPr>
                                <w:spacing w:val="-4"/>
                              </w:rPr>
                              <w:t xml:space="preserve"> </w:t>
                            </w:r>
                            <w:r w:rsidRPr="00696846">
                              <w:t>shall</w:t>
                            </w:r>
                            <w:r w:rsidRPr="002A0250">
                              <w:rPr>
                                <w:spacing w:val="-3"/>
                              </w:rPr>
                              <w:t xml:space="preserve"> </w:t>
                            </w:r>
                            <w:r w:rsidRPr="00696846">
                              <w:t>carry</w:t>
                            </w:r>
                            <w:r w:rsidRPr="002A0250">
                              <w:rPr>
                                <w:spacing w:val="-3"/>
                              </w:rPr>
                              <w:t xml:space="preserve"> </w:t>
                            </w:r>
                            <w:r w:rsidRPr="00696846">
                              <w:t>the</w:t>
                            </w:r>
                            <w:r w:rsidRPr="002A0250">
                              <w:rPr>
                                <w:spacing w:val="-3"/>
                              </w:rPr>
                              <w:t xml:space="preserve"> </w:t>
                            </w:r>
                            <w:r w:rsidRPr="00696846">
                              <w:t xml:space="preserve">following types of insurance and cover the City of Ryland Heights as an additional insured </w:t>
                            </w:r>
                            <w:r w:rsidRPr="002A0250">
                              <w:rPr>
                                <w:color w:val="FF0000"/>
                              </w:rPr>
                              <w:t xml:space="preserve">via blanket-form endorsement </w:t>
                            </w:r>
                            <w:r w:rsidRPr="00696846">
                              <w:t>in at least the limits specified below:</w:t>
                            </w:r>
                          </w:p>
                          <w:p w14:paraId="717EF56C" w14:textId="77777777" w:rsidR="002A0250" w:rsidRPr="00696846" w:rsidRDefault="002A0250" w:rsidP="002A0250">
                            <w:pPr>
                              <w:pStyle w:val="BodyText"/>
                              <w:spacing w:before="1" w:after="1"/>
                            </w:pPr>
                          </w:p>
                          <w:tbl>
                            <w:tblPr>
                              <w:tblW w:w="0" w:type="auto"/>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1"/>
                              <w:gridCol w:w="4596"/>
                            </w:tblGrid>
                            <w:tr w:rsidR="002A0250" w:rsidRPr="00696846" w14:paraId="4241CA03" w14:textId="77777777" w:rsidTr="006B0D05">
                              <w:trPr>
                                <w:trHeight w:val="268"/>
                              </w:trPr>
                              <w:tc>
                                <w:tcPr>
                                  <w:tcW w:w="4601" w:type="dxa"/>
                                </w:tcPr>
                                <w:p w14:paraId="2E9A141D" w14:textId="77777777" w:rsidR="002A0250" w:rsidRPr="00696846" w:rsidRDefault="002A0250" w:rsidP="002A0250">
                                  <w:pPr>
                                    <w:pStyle w:val="TableParagraph"/>
                                    <w:spacing w:line="248" w:lineRule="exact"/>
                                  </w:pPr>
                                  <w:r w:rsidRPr="00696846">
                                    <w:rPr>
                                      <w:spacing w:val="-2"/>
                                    </w:rPr>
                                    <w:t>Coverages</w:t>
                                  </w:r>
                                </w:p>
                              </w:tc>
                              <w:tc>
                                <w:tcPr>
                                  <w:tcW w:w="4596" w:type="dxa"/>
                                </w:tcPr>
                                <w:p w14:paraId="68027B51" w14:textId="77777777" w:rsidR="002A0250" w:rsidRPr="00696846" w:rsidRDefault="002A0250" w:rsidP="002A0250">
                                  <w:pPr>
                                    <w:pStyle w:val="TableParagraph"/>
                                    <w:spacing w:line="248" w:lineRule="exact"/>
                                  </w:pPr>
                                  <w:r w:rsidRPr="00696846">
                                    <w:t>LIMITS</w:t>
                                  </w:r>
                                  <w:r w:rsidRPr="00696846">
                                    <w:rPr>
                                      <w:spacing w:val="-6"/>
                                    </w:rPr>
                                    <w:t xml:space="preserve"> </w:t>
                                  </w:r>
                                  <w:r w:rsidRPr="00696846">
                                    <w:t>OF</w:t>
                                  </w:r>
                                  <w:r w:rsidRPr="00696846">
                                    <w:rPr>
                                      <w:spacing w:val="-4"/>
                                    </w:rPr>
                                    <w:t xml:space="preserve"> </w:t>
                                  </w:r>
                                  <w:r w:rsidRPr="00696846">
                                    <w:rPr>
                                      <w:spacing w:val="-2"/>
                                    </w:rPr>
                                    <w:t>LIABILITY</w:t>
                                  </w:r>
                                </w:p>
                              </w:tc>
                            </w:tr>
                            <w:tr w:rsidR="002A0250" w:rsidRPr="00696846" w14:paraId="396F1994" w14:textId="77777777" w:rsidTr="006B0D05">
                              <w:trPr>
                                <w:trHeight w:val="797"/>
                              </w:trPr>
                              <w:tc>
                                <w:tcPr>
                                  <w:tcW w:w="4601" w:type="dxa"/>
                                </w:tcPr>
                                <w:p w14:paraId="70EFAB08" w14:textId="77777777" w:rsidR="002A0250" w:rsidRPr="00696846" w:rsidRDefault="002A0250" w:rsidP="002A0250">
                                  <w:pPr>
                                    <w:pStyle w:val="TableParagraph"/>
                                  </w:pPr>
                                  <w:r w:rsidRPr="00696846">
                                    <w:t>Workmen's</w:t>
                                  </w:r>
                                  <w:r w:rsidRPr="00696846">
                                    <w:rPr>
                                      <w:spacing w:val="-11"/>
                                    </w:rPr>
                                    <w:t xml:space="preserve"> </w:t>
                                  </w:r>
                                  <w:r w:rsidRPr="00696846">
                                    <w:rPr>
                                      <w:spacing w:val="-2"/>
                                    </w:rPr>
                                    <w:t>Compensation</w:t>
                                  </w:r>
                                </w:p>
                              </w:tc>
                              <w:tc>
                                <w:tcPr>
                                  <w:tcW w:w="4596" w:type="dxa"/>
                                </w:tcPr>
                                <w:p w14:paraId="358138DC" w14:textId="77777777" w:rsidR="002A0250" w:rsidRPr="00696846" w:rsidRDefault="002A0250" w:rsidP="002A0250">
                                  <w:pPr>
                                    <w:pStyle w:val="TableParagraph"/>
                                    <w:spacing w:line="240" w:lineRule="auto"/>
                                    <w:ind w:right="156" w:hanging="1"/>
                                  </w:pPr>
                                  <w:r w:rsidRPr="00696846">
                                    <w:t>Statutory</w:t>
                                  </w:r>
                                  <w:r w:rsidRPr="00696846">
                                    <w:rPr>
                                      <w:spacing w:val="-8"/>
                                    </w:rPr>
                                    <w:t xml:space="preserve"> </w:t>
                                  </w:r>
                                  <w:r w:rsidRPr="00696846">
                                    <w:t>Requirements</w:t>
                                  </w:r>
                                  <w:r w:rsidRPr="00696846">
                                    <w:rPr>
                                      <w:spacing w:val="-8"/>
                                    </w:rPr>
                                    <w:t xml:space="preserve"> </w:t>
                                  </w:r>
                                  <w:r w:rsidRPr="00696846">
                                    <w:t>as</w:t>
                                  </w:r>
                                  <w:r w:rsidRPr="00696846">
                                    <w:rPr>
                                      <w:spacing w:val="-8"/>
                                    </w:rPr>
                                    <w:t xml:space="preserve"> </w:t>
                                  </w:r>
                                  <w:r w:rsidRPr="00696846">
                                    <w:t>specified</w:t>
                                  </w:r>
                                  <w:r w:rsidRPr="00696846">
                                    <w:rPr>
                                      <w:spacing w:val="-9"/>
                                    </w:rPr>
                                    <w:t xml:space="preserve"> </w:t>
                                  </w:r>
                                  <w:r w:rsidRPr="00696846">
                                    <w:t>by</w:t>
                                  </w:r>
                                  <w:r w:rsidRPr="00696846">
                                    <w:rPr>
                                      <w:spacing w:val="-8"/>
                                    </w:rPr>
                                    <w:t xml:space="preserve"> </w:t>
                                  </w:r>
                                  <w:r w:rsidRPr="00696846">
                                    <w:t>the terms of Chapter 342 of the Kentucky Revised Statutes</w:t>
                                  </w:r>
                                </w:p>
                              </w:tc>
                            </w:tr>
                            <w:tr w:rsidR="002A0250" w:rsidRPr="00696846" w14:paraId="154EB8B0" w14:textId="77777777" w:rsidTr="006B0D05">
                              <w:trPr>
                                <w:trHeight w:val="273"/>
                              </w:trPr>
                              <w:tc>
                                <w:tcPr>
                                  <w:tcW w:w="4601" w:type="dxa"/>
                                </w:tcPr>
                                <w:p w14:paraId="76350B71" w14:textId="77777777" w:rsidR="002A0250" w:rsidRPr="00696846" w:rsidRDefault="002A0250" w:rsidP="002A0250">
                                  <w:pPr>
                                    <w:pStyle w:val="TableParagraph"/>
                                  </w:pPr>
                                  <w:r w:rsidRPr="00696846">
                                    <w:t>Employers</w:t>
                                  </w:r>
                                  <w:r w:rsidRPr="00696846">
                                    <w:rPr>
                                      <w:spacing w:val="-11"/>
                                    </w:rPr>
                                    <w:t xml:space="preserve"> </w:t>
                                  </w:r>
                                  <w:r w:rsidRPr="00696846">
                                    <w:rPr>
                                      <w:spacing w:val="-2"/>
                                    </w:rPr>
                                    <w:t>Liability</w:t>
                                  </w:r>
                                </w:p>
                              </w:tc>
                              <w:tc>
                                <w:tcPr>
                                  <w:tcW w:w="4596" w:type="dxa"/>
                                </w:tcPr>
                                <w:p w14:paraId="6C04F598" w14:textId="77777777" w:rsidR="002A0250" w:rsidRPr="00696846" w:rsidRDefault="002A0250" w:rsidP="002A0250">
                                  <w:pPr>
                                    <w:pStyle w:val="TableParagraph"/>
                                    <w:ind w:left="7"/>
                                  </w:pPr>
                                  <w:r w:rsidRPr="00696846">
                                    <w:t>No</w:t>
                                  </w:r>
                                  <w:r w:rsidRPr="00696846">
                                    <w:rPr>
                                      <w:spacing w:val="-6"/>
                                    </w:rPr>
                                    <w:t xml:space="preserve"> </w:t>
                                  </w:r>
                                  <w:r w:rsidRPr="00696846">
                                    <w:t>less</w:t>
                                  </w:r>
                                  <w:r w:rsidRPr="00696846">
                                    <w:rPr>
                                      <w:spacing w:val="-5"/>
                                    </w:rPr>
                                    <w:t xml:space="preserve"> </w:t>
                                  </w:r>
                                  <w:r w:rsidRPr="00696846">
                                    <w:t>than</w:t>
                                  </w:r>
                                  <w:r w:rsidRPr="00696846">
                                    <w:rPr>
                                      <w:spacing w:val="-6"/>
                                    </w:rPr>
                                    <w:t xml:space="preserve"> </w:t>
                                  </w:r>
                                  <w:r w:rsidRPr="00696846">
                                    <w:t>$500,000</w:t>
                                  </w:r>
                                  <w:r w:rsidRPr="00696846">
                                    <w:rPr>
                                      <w:spacing w:val="-5"/>
                                    </w:rPr>
                                    <w:t xml:space="preserve"> </w:t>
                                  </w:r>
                                  <w:r w:rsidRPr="00696846">
                                    <w:t>each</w:t>
                                  </w:r>
                                  <w:r w:rsidRPr="00696846">
                                    <w:rPr>
                                      <w:spacing w:val="-5"/>
                                    </w:rPr>
                                    <w:t xml:space="preserve"> </w:t>
                                  </w:r>
                                  <w:r w:rsidRPr="00696846">
                                    <w:rPr>
                                      <w:spacing w:val="-2"/>
                                    </w:rPr>
                                    <w:t>occurrence</w:t>
                                  </w:r>
                                </w:p>
                              </w:tc>
                            </w:tr>
                            <w:tr w:rsidR="002A0250" w:rsidRPr="00696846" w14:paraId="47FC2505" w14:textId="77777777" w:rsidTr="006B0D05">
                              <w:trPr>
                                <w:trHeight w:val="555"/>
                              </w:trPr>
                              <w:tc>
                                <w:tcPr>
                                  <w:tcW w:w="4601" w:type="dxa"/>
                                </w:tcPr>
                                <w:p w14:paraId="08100425" w14:textId="77777777" w:rsidR="002A0250" w:rsidRPr="00696846" w:rsidRDefault="002A0250" w:rsidP="002A0250">
                                  <w:pPr>
                                    <w:pStyle w:val="TableParagraph"/>
                                  </w:pPr>
                                  <w:r w:rsidRPr="00696846">
                                    <w:t>Bodily</w:t>
                                  </w:r>
                                  <w:r w:rsidRPr="00696846">
                                    <w:rPr>
                                      <w:spacing w:val="-7"/>
                                    </w:rPr>
                                    <w:t xml:space="preserve"> </w:t>
                                  </w:r>
                                  <w:r w:rsidRPr="00696846">
                                    <w:t>Injury</w:t>
                                  </w:r>
                                  <w:r w:rsidRPr="00696846">
                                    <w:rPr>
                                      <w:spacing w:val="-6"/>
                                    </w:rPr>
                                    <w:t xml:space="preserve"> </w:t>
                                  </w:r>
                                  <w:r w:rsidRPr="00696846">
                                    <w:t>Liability</w:t>
                                  </w:r>
                                  <w:r w:rsidRPr="00696846">
                                    <w:rPr>
                                      <w:spacing w:val="-7"/>
                                    </w:rPr>
                                    <w:t xml:space="preserve"> </w:t>
                                  </w:r>
                                  <w:r w:rsidRPr="00696846">
                                    <w:t>(except</w:t>
                                  </w:r>
                                  <w:r w:rsidRPr="00696846">
                                    <w:rPr>
                                      <w:spacing w:val="-6"/>
                                    </w:rPr>
                                    <w:t xml:space="preserve"> </w:t>
                                  </w:r>
                                  <w:r w:rsidRPr="00696846">
                                    <w:rPr>
                                      <w:spacing w:val="-2"/>
                                    </w:rPr>
                                    <w:t>automobile)</w:t>
                                  </w:r>
                                </w:p>
                              </w:tc>
                              <w:tc>
                                <w:tcPr>
                                  <w:tcW w:w="4596" w:type="dxa"/>
                                </w:tcPr>
                                <w:p w14:paraId="697BA880" w14:textId="77777777" w:rsidR="002A0250" w:rsidRPr="00696846" w:rsidRDefault="002A0250" w:rsidP="002A0250">
                                  <w:pPr>
                                    <w:pStyle w:val="TableParagraph"/>
                                    <w:spacing w:line="240" w:lineRule="auto"/>
                                  </w:pPr>
                                  <w:r w:rsidRPr="00696846">
                                    <w:t>$1,000,000</w:t>
                                  </w:r>
                                  <w:r w:rsidRPr="00696846">
                                    <w:rPr>
                                      <w:spacing w:val="-11"/>
                                    </w:rPr>
                                    <w:t xml:space="preserve"> </w:t>
                                  </w:r>
                                  <w:r w:rsidRPr="00696846">
                                    <w:t>each</w:t>
                                  </w:r>
                                  <w:r w:rsidRPr="00696846">
                                    <w:rPr>
                                      <w:spacing w:val="-10"/>
                                    </w:rPr>
                                    <w:t xml:space="preserve"> </w:t>
                                  </w:r>
                                  <w:r w:rsidRPr="00696846">
                                    <w:t>person,</w:t>
                                  </w:r>
                                  <w:r w:rsidRPr="00696846">
                                    <w:rPr>
                                      <w:spacing w:val="-10"/>
                                    </w:rPr>
                                    <w:t xml:space="preserve"> </w:t>
                                  </w:r>
                                  <w:r w:rsidRPr="00696846">
                                    <w:t>$1,000,000</w:t>
                                  </w:r>
                                  <w:r w:rsidRPr="00696846">
                                    <w:rPr>
                                      <w:spacing w:val="-11"/>
                                    </w:rPr>
                                    <w:t xml:space="preserve"> </w:t>
                                  </w:r>
                                  <w:r w:rsidRPr="00696846">
                                    <w:t>each occurrence, $2,000,000 each aggregate</w:t>
                                  </w:r>
                                </w:p>
                              </w:tc>
                            </w:tr>
                            <w:tr w:rsidR="002A0250" w:rsidRPr="00696846" w14:paraId="44D8FD43" w14:textId="77777777" w:rsidTr="006B0D05">
                              <w:trPr>
                                <w:trHeight w:val="508"/>
                              </w:trPr>
                              <w:tc>
                                <w:tcPr>
                                  <w:tcW w:w="4601" w:type="dxa"/>
                                </w:tcPr>
                                <w:p w14:paraId="2F250796" w14:textId="77777777" w:rsidR="002A0250" w:rsidRPr="00696846" w:rsidRDefault="002A0250" w:rsidP="002A0250">
                                  <w:pPr>
                                    <w:pStyle w:val="TableParagraph"/>
                                    <w:ind w:right="209"/>
                                  </w:pPr>
                                  <w:r w:rsidRPr="00696846">
                                    <w:t>Property</w:t>
                                  </w:r>
                                  <w:r w:rsidRPr="00696846">
                                    <w:rPr>
                                      <w:spacing w:val="-13"/>
                                    </w:rPr>
                                    <w:t xml:space="preserve"> </w:t>
                                  </w:r>
                                  <w:r w:rsidRPr="00696846">
                                    <w:t>Damage</w:t>
                                  </w:r>
                                  <w:r w:rsidRPr="00696846">
                                    <w:rPr>
                                      <w:spacing w:val="-13"/>
                                    </w:rPr>
                                    <w:t xml:space="preserve"> </w:t>
                                  </w:r>
                                  <w:r w:rsidRPr="00696846">
                                    <w:t>Liability</w:t>
                                  </w:r>
                                  <w:r w:rsidRPr="00696846">
                                    <w:rPr>
                                      <w:spacing w:val="-13"/>
                                    </w:rPr>
                                    <w:t xml:space="preserve"> </w:t>
                                  </w:r>
                                  <w:r w:rsidRPr="00696846">
                                    <w:t xml:space="preserve">(except </w:t>
                                  </w:r>
                                  <w:r w:rsidRPr="00696846">
                                    <w:rPr>
                                      <w:spacing w:val="-2"/>
                                    </w:rPr>
                                    <w:t>automobile)</w:t>
                                  </w:r>
                                </w:p>
                              </w:tc>
                              <w:tc>
                                <w:tcPr>
                                  <w:tcW w:w="4596" w:type="dxa"/>
                                </w:tcPr>
                                <w:p w14:paraId="3AA0C602" w14:textId="77777777" w:rsidR="002A0250" w:rsidRPr="00696846" w:rsidRDefault="002A0250" w:rsidP="002A0250">
                                  <w:pPr>
                                    <w:pStyle w:val="TableParagraph"/>
                                  </w:pPr>
                                  <w:r w:rsidRPr="00696846">
                                    <w:t>$500,000</w:t>
                                  </w:r>
                                  <w:r w:rsidRPr="00696846">
                                    <w:rPr>
                                      <w:spacing w:val="-13"/>
                                    </w:rPr>
                                    <w:t xml:space="preserve"> </w:t>
                                  </w:r>
                                  <w:r w:rsidRPr="00696846">
                                    <w:t>each</w:t>
                                  </w:r>
                                  <w:r w:rsidRPr="00696846">
                                    <w:rPr>
                                      <w:spacing w:val="-13"/>
                                    </w:rPr>
                                    <w:t xml:space="preserve"> </w:t>
                                  </w:r>
                                  <w:r w:rsidRPr="00696846">
                                    <w:t>occurrence,</w:t>
                                  </w:r>
                                  <w:r w:rsidRPr="00696846">
                                    <w:rPr>
                                      <w:spacing w:val="-13"/>
                                    </w:rPr>
                                    <w:t xml:space="preserve"> </w:t>
                                  </w:r>
                                  <w:r w:rsidRPr="00696846">
                                    <w:t xml:space="preserve">$1,000,000 </w:t>
                                  </w:r>
                                  <w:r w:rsidRPr="00696846">
                                    <w:rPr>
                                      <w:spacing w:val="-2"/>
                                    </w:rPr>
                                    <w:t>Aggregate</w:t>
                                  </w:r>
                                </w:p>
                              </w:tc>
                            </w:tr>
                            <w:tr w:rsidR="002A0250" w:rsidRPr="00696846" w14:paraId="04497B60" w14:textId="77777777" w:rsidTr="006B0D05">
                              <w:trPr>
                                <w:trHeight w:val="541"/>
                              </w:trPr>
                              <w:tc>
                                <w:tcPr>
                                  <w:tcW w:w="4601" w:type="dxa"/>
                                </w:tcPr>
                                <w:p w14:paraId="5378D891" w14:textId="77777777" w:rsidR="002A0250" w:rsidRPr="00696846" w:rsidRDefault="002A0250" w:rsidP="002A0250">
                                  <w:pPr>
                                    <w:pStyle w:val="TableParagraph"/>
                                  </w:pPr>
                                  <w:r w:rsidRPr="00696846">
                                    <w:t>Automobile</w:t>
                                  </w:r>
                                  <w:r w:rsidRPr="00696846">
                                    <w:rPr>
                                      <w:spacing w:val="-8"/>
                                    </w:rPr>
                                    <w:t xml:space="preserve"> </w:t>
                                  </w:r>
                                  <w:r w:rsidRPr="00696846">
                                    <w:t>Bodily</w:t>
                                  </w:r>
                                  <w:r w:rsidRPr="00696846">
                                    <w:rPr>
                                      <w:spacing w:val="-7"/>
                                    </w:rPr>
                                    <w:t xml:space="preserve"> </w:t>
                                  </w:r>
                                  <w:r w:rsidRPr="00696846">
                                    <w:t>Injury</w:t>
                                  </w:r>
                                  <w:r w:rsidRPr="00696846">
                                    <w:rPr>
                                      <w:spacing w:val="-8"/>
                                    </w:rPr>
                                    <w:t xml:space="preserve"> </w:t>
                                  </w:r>
                                  <w:r w:rsidRPr="00696846">
                                    <w:rPr>
                                      <w:spacing w:val="-2"/>
                                    </w:rPr>
                                    <w:t>Liability</w:t>
                                  </w:r>
                                </w:p>
                              </w:tc>
                              <w:tc>
                                <w:tcPr>
                                  <w:tcW w:w="4596" w:type="dxa"/>
                                  <w:tcBorders>
                                    <w:right w:val="single" w:sz="2" w:space="0" w:color="000000"/>
                                  </w:tcBorders>
                                </w:tcPr>
                                <w:p w14:paraId="5E191BB9" w14:textId="77777777" w:rsidR="002A0250" w:rsidRPr="00696846" w:rsidRDefault="002A0250" w:rsidP="002A0250">
                                  <w:pPr>
                                    <w:pStyle w:val="TableParagraph"/>
                                    <w:spacing w:line="240" w:lineRule="auto"/>
                                  </w:pPr>
                                  <w:r w:rsidRPr="00696846">
                                    <w:t>$1,000,000</w:t>
                                  </w:r>
                                  <w:r w:rsidRPr="00696846">
                                    <w:rPr>
                                      <w:spacing w:val="-10"/>
                                    </w:rPr>
                                    <w:t xml:space="preserve"> </w:t>
                                  </w:r>
                                  <w:r w:rsidRPr="00696846">
                                    <w:t>each</w:t>
                                  </w:r>
                                  <w:r w:rsidRPr="00696846">
                                    <w:rPr>
                                      <w:spacing w:val="-9"/>
                                    </w:rPr>
                                    <w:t xml:space="preserve"> </w:t>
                                  </w:r>
                                  <w:r w:rsidRPr="00696846">
                                    <w:t>person,</w:t>
                                  </w:r>
                                  <w:r w:rsidRPr="00696846">
                                    <w:rPr>
                                      <w:spacing w:val="-9"/>
                                    </w:rPr>
                                    <w:t xml:space="preserve"> </w:t>
                                  </w:r>
                                  <w:r w:rsidRPr="00696846">
                                    <w:t>$2,000,000</w:t>
                                  </w:r>
                                  <w:r w:rsidRPr="00696846">
                                    <w:rPr>
                                      <w:spacing w:val="-10"/>
                                    </w:rPr>
                                    <w:t xml:space="preserve"> </w:t>
                                  </w:r>
                                  <w:r w:rsidRPr="00696846">
                                    <w:t xml:space="preserve">each </w:t>
                                  </w:r>
                                  <w:r w:rsidRPr="00696846">
                                    <w:rPr>
                                      <w:spacing w:val="-2"/>
                                    </w:rPr>
                                    <w:t>occurrence</w:t>
                                  </w:r>
                                </w:p>
                              </w:tc>
                            </w:tr>
                            <w:tr w:rsidR="002A0250" w:rsidRPr="00696846" w14:paraId="7ADB6A5E" w14:textId="77777777" w:rsidTr="006B0D05">
                              <w:trPr>
                                <w:trHeight w:val="272"/>
                              </w:trPr>
                              <w:tc>
                                <w:tcPr>
                                  <w:tcW w:w="4601" w:type="dxa"/>
                                  <w:tcBorders>
                                    <w:right w:val="single" w:sz="2" w:space="0" w:color="000000"/>
                                  </w:tcBorders>
                                </w:tcPr>
                                <w:p w14:paraId="120ECC52" w14:textId="77777777" w:rsidR="002A0250" w:rsidRPr="00696846" w:rsidRDefault="002A0250" w:rsidP="002A0250">
                                  <w:pPr>
                                    <w:pStyle w:val="TableParagraph"/>
                                    <w:spacing w:line="253" w:lineRule="exact"/>
                                  </w:pPr>
                                  <w:r w:rsidRPr="00696846">
                                    <w:t>Automobile</w:t>
                                  </w:r>
                                  <w:r w:rsidRPr="00696846">
                                    <w:rPr>
                                      <w:spacing w:val="-9"/>
                                    </w:rPr>
                                    <w:t xml:space="preserve"> </w:t>
                                  </w:r>
                                  <w:r w:rsidRPr="00696846">
                                    <w:t>Property</w:t>
                                  </w:r>
                                  <w:r w:rsidRPr="00696846">
                                    <w:rPr>
                                      <w:spacing w:val="-9"/>
                                    </w:rPr>
                                    <w:t xml:space="preserve"> </w:t>
                                  </w:r>
                                  <w:r w:rsidRPr="00696846">
                                    <w:t>Damage</w:t>
                                  </w:r>
                                  <w:r w:rsidRPr="00696846">
                                    <w:rPr>
                                      <w:spacing w:val="-9"/>
                                    </w:rPr>
                                    <w:t xml:space="preserve"> </w:t>
                                  </w:r>
                                  <w:r w:rsidRPr="00696846">
                                    <w:rPr>
                                      <w:spacing w:val="-2"/>
                                    </w:rPr>
                                    <w:t>Liability</w:t>
                                  </w:r>
                                </w:p>
                              </w:tc>
                              <w:tc>
                                <w:tcPr>
                                  <w:tcW w:w="4596" w:type="dxa"/>
                                  <w:tcBorders>
                                    <w:left w:val="single" w:sz="2" w:space="0" w:color="000000"/>
                                    <w:right w:val="single" w:sz="2" w:space="0" w:color="000000"/>
                                  </w:tcBorders>
                                </w:tcPr>
                                <w:p w14:paraId="5CC13357" w14:textId="77777777" w:rsidR="002A0250" w:rsidRPr="00696846" w:rsidRDefault="002A0250" w:rsidP="002A0250">
                                  <w:pPr>
                                    <w:pStyle w:val="TableParagraph"/>
                                    <w:spacing w:line="253" w:lineRule="exact"/>
                                    <w:ind w:left="8"/>
                                  </w:pPr>
                                  <w:r w:rsidRPr="00696846">
                                    <w:t>$500,000</w:t>
                                  </w:r>
                                  <w:r w:rsidRPr="00696846">
                                    <w:rPr>
                                      <w:spacing w:val="-8"/>
                                    </w:rPr>
                                    <w:t xml:space="preserve"> </w:t>
                                  </w:r>
                                  <w:r w:rsidRPr="00696846">
                                    <w:t>each</w:t>
                                  </w:r>
                                  <w:r w:rsidRPr="00696846">
                                    <w:rPr>
                                      <w:spacing w:val="-7"/>
                                    </w:rPr>
                                    <w:t xml:space="preserve"> </w:t>
                                  </w:r>
                                  <w:r w:rsidRPr="00696846">
                                    <w:rPr>
                                      <w:spacing w:val="-2"/>
                                    </w:rPr>
                                    <w:t>occurrence</w:t>
                                  </w:r>
                                </w:p>
                              </w:tc>
                            </w:tr>
                            <w:tr w:rsidR="002A0250" w:rsidRPr="00696846" w14:paraId="384BEF7F" w14:textId="77777777" w:rsidTr="006B0D05">
                              <w:trPr>
                                <w:trHeight w:val="268"/>
                              </w:trPr>
                              <w:tc>
                                <w:tcPr>
                                  <w:tcW w:w="4601" w:type="dxa"/>
                                  <w:tcBorders>
                                    <w:right w:val="single" w:sz="2" w:space="0" w:color="000000"/>
                                  </w:tcBorders>
                                </w:tcPr>
                                <w:p w14:paraId="4E8C8937" w14:textId="77777777" w:rsidR="002A0250" w:rsidRPr="00696846" w:rsidRDefault="002A0250" w:rsidP="002A0250">
                                  <w:pPr>
                                    <w:pStyle w:val="TableParagraph"/>
                                    <w:spacing w:line="248" w:lineRule="exact"/>
                                  </w:pPr>
                                  <w:r w:rsidRPr="00696846">
                                    <w:t>Excess</w:t>
                                  </w:r>
                                  <w:r w:rsidRPr="00696846">
                                    <w:rPr>
                                      <w:spacing w:val="-8"/>
                                    </w:rPr>
                                    <w:t xml:space="preserve"> </w:t>
                                  </w:r>
                                  <w:r w:rsidRPr="00696846">
                                    <w:t>Umbrella</w:t>
                                  </w:r>
                                  <w:r w:rsidRPr="00696846">
                                    <w:rPr>
                                      <w:spacing w:val="-8"/>
                                    </w:rPr>
                                    <w:t xml:space="preserve"> </w:t>
                                  </w:r>
                                  <w:r w:rsidRPr="00696846">
                                    <w:rPr>
                                      <w:spacing w:val="-2"/>
                                    </w:rPr>
                                    <w:t>Liability</w:t>
                                  </w:r>
                                </w:p>
                              </w:tc>
                              <w:tc>
                                <w:tcPr>
                                  <w:tcW w:w="4596" w:type="dxa"/>
                                  <w:tcBorders>
                                    <w:left w:val="single" w:sz="2" w:space="0" w:color="000000"/>
                                    <w:right w:val="single" w:sz="2" w:space="0" w:color="000000"/>
                                  </w:tcBorders>
                                </w:tcPr>
                                <w:p w14:paraId="0078E092" w14:textId="77777777" w:rsidR="002A0250" w:rsidRPr="00696846" w:rsidRDefault="002A0250" w:rsidP="002A0250">
                                  <w:pPr>
                                    <w:pStyle w:val="TableParagraph"/>
                                    <w:spacing w:line="248" w:lineRule="exact"/>
                                    <w:ind w:left="7"/>
                                    <w:rPr>
                                      <w:color w:val="FF0000"/>
                                    </w:rPr>
                                  </w:pPr>
                                  <w:r w:rsidRPr="00696846">
                                    <w:t>$1,000,000</w:t>
                                  </w:r>
                                  <w:r w:rsidRPr="00696846">
                                    <w:rPr>
                                      <w:spacing w:val="-9"/>
                                    </w:rPr>
                                    <w:t xml:space="preserve"> </w:t>
                                  </w:r>
                                  <w:r w:rsidRPr="00696846">
                                    <w:t>each</w:t>
                                  </w:r>
                                  <w:r w:rsidRPr="00696846">
                                    <w:rPr>
                                      <w:spacing w:val="-8"/>
                                    </w:rPr>
                                    <w:t xml:space="preserve"> </w:t>
                                  </w:r>
                                  <w:r w:rsidRPr="00696846">
                                    <w:rPr>
                                      <w:spacing w:val="-2"/>
                                    </w:rPr>
                                    <w:t>occurrence</w:t>
                                  </w:r>
                                  <w:r w:rsidRPr="00696846">
                                    <w:rPr>
                                      <w:color w:val="FF0000"/>
                                      <w:spacing w:val="-2"/>
                                    </w:rPr>
                                    <w:t xml:space="preserve"> if needed to satisfy the total limits of cover required herein</w:t>
                                  </w:r>
                                </w:p>
                              </w:tc>
                            </w:tr>
                          </w:tbl>
                          <w:p w14:paraId="2906C320" w14:textId="77777777" w:rsidR="00DD1CFA" w:rsidRDefault="00DD1CFA" w:rsidP="002A025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D8536" id="_x0000_s1027" type="#_x0000_t202" style="position:absolute;margin-left:0;margin-top:45.5pt;width:480.75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" stroked="f">
                <v:textbox style="mso-fit-shape-to-text:t">
                  <w:txbxContent>
                    <w:p w14:paraId="321EA0CE" w14:textId="5C0BBD40" w:rsidR="00DD1CFA" w:rsidRDefault="00DD1CFA" w:rsidP="00DD1CFA">
                      <w:pPr>
                        <w:jc w:val="center"/>
                      </w:pPr>
                    </w:p>
                    <w:p w14:paraId="3C90E980" w14:textId="147DFF36" w:rsidR="002A0250" w:rsidRDefault="002A0250" w:rsidP="002A0250">
                      <w:pPr>
                        <w:pStyle w:val="ListParagraph"/>
                        <w:numPr>
                          <w:ilvl w:val="0"/>
                          <w:numId w:val="29"/>
                        </w:numPr>
                        <w:ind w:left="504"/>
                      </w:pPr>
                      <w:r>
                        <w:t xml:space="preserve">Contract Execution – </w:t>
                      </w:r>
                      <w:r w:rsidR="004A3263">
                        <w:t>Our proposal is submitted in good faith with the understanding that the parties will negotiate a mutually agreeable contract for the services set forth in the RFP</w:t>
                      </w:r>
                    </w:p>
                    <w:p w14:paraId="164E0490" w14:textId="422C67A4" w:rsidR="008846E7" w:rsidRDefault="00DD1CFA" w:rsidP="002A0250">
                      <w:pPr>
                        <w:pStyle w:val="ListParagraph"/>
                        <w:numPr>
                          <w:ilvl w:val="0"/>
                          <w:numId w:val="29"/>
                        </w:numPr>
                        <w:ind w:left="504"/>
                      </w:pPr>
                      <w:r>
                        <w:t xml:space="preserve">Subscription Recycling – Our proposal does not offer a service where individual residents sign up for recycle service. Both the weekly and bi-weekly </w:t>
                      </w:r>
                      <w:r w:rsidR="00B320A5">
                        <w:t xml:space="preserve">(every other week) </w:t>
                      </w:r>
                      <w:r>
                        <w:t>options require all residents to pay for the service included in their monthly rate regardless of whether they choose to participate. If they do choose to participate</w:t>
                      </w:r>
                      <w:r w:rsidR="008846E7">
                        <w:t>,</w:t>
                      </w:r>
                      <w:r>
                        <w:t xml:space="preserve"> they</w:t>
                      </w:r>
                      <w:r w:rsidR="008846E7">
                        <w:t xml:space="preserve"> </w:t>
                      </w:r>
                      <w:r>
                        <w:t xml:space="preserve">will </w:t>
                      </w:r>
                      <w:r w:rsidR="008846E7">
                        <w:t xml:space="preserve">call our Customer Resource Center to </w:t>
                      </w:r>
                      <w:r>
                        <w:t>schedule delivery of their recycle cart.</w:t>
                      </w:r>
                    </w:p>
                    <w:p w14:paraId="496825DA" w14:textId="7334CFAF" w:rsidR="00DD1CFA" w:rsidRDefault="008846E7" w:rsidP="002A0250">
                      <w:pPr>
                        <w:pStyle w:val="ListParagraph"/>
                        <w:numPr>
                          <w:ilvl w:val="0"/>
                          <w:numId w:val="29"/>
                        </w:numPr>
                        <w:ind w:left="504"/>
                      </w:pPr>
                      <w:r>
                        <w:t xml:space="preserve">Bulk Collection Volume Limit </w:t>
                      </w:r>
                      <w:r w:rsidR="00750400">
                        <w:t>–</w:t>
                      </w:r>
                      <w:r>
                        <w:t xml:space="preserve"> </w:t>
                      </w:r>
                      <w:r w:rsidR="00750400">
                        <w:t>No more than 3 large items or 4 cubic yards will be collected each week. In the event a resident has more than the limit, they will have the option to contract directly with us by calling our Customer Resource Center and providing a credit card payment by phone.</w:t>
                      </w:r>
                    </w:p>
                    <w:p w14:paraId="5B30D03C" w14:textId="77777777" w:rsidR="002A0250" w:rsidRDefault="002A0250" w:rsidP="002A0250">
                      <w:pPr>
                        <w:pStyle w:val="ListParagraph"/>
                        <w:widowControl w:val="0"/>
                        <w:numPr>
                          <w:ilvl w:val="0"/>
                          <w:numId w:val="29"/>
                        </w:numPr>
                        <w:tabs>
                          <w:tab w:val="left" w:pos="840"/>
                          <w:tab w:val="left" w:pos="841"/>
                        </w:tabs>
                        <w:autoSpaceDE w:val="0"/>
                        <w:autoSpaceDN w:val="0"/>
                        <w:spacing w:before="1" w:after="0" w:line="240" w:lineRule="auto"/>
                        <w:ind w:left="504"/>
                        <w:contextualSpacing w:val="0"/>
                      </w:pPr>
                      <w:proofErr w:type="gramStart"/>
                      <w:r>
                        <w:t>Insurance  Requirements</w:t>
                      </w:r>
                      <w:proofErr w:type="gramEnd"/>
                      <w:r>
                        <w:t xml:space="preserve"> – Our proposal is contingent upon the following modifications as redlined below:</w:t>
                      </w:r>
                    </w:p>
                    <w:p w14:paraId="2AC8B971" w14:textId="1D38F957" w:rsidR="002A0250" w:rsidRPr="00696846" w:rsidRDefault="002A0250" w:rsidP="002A0250">
                      <w:pPr>
                        <w:widowControl w:val="0"/>
                        <w:tabs>
                          <w:tab w:val="left" w:pos="840"/>
                          <w:tab w:val="left" w:pos="841"/>
                        </w:tabs>
                        <w:autoSpaceDE w:val="0"/>
                        <w:autoSpaceDN w:val="0"/>
                        <w:spacing w:before="1"/>
                        <w:ind w:left="360" w:right="242"/>
                      </w:pPr>
                      <w:r>
                        <w:br/>
                      </w:r>
                      <w:proofErr w:type="gramStart"/>
                      <w:r w:rsidRPr="00696846">
                        <w:t>Maintain in full force and effect at all times</w:t>
                      </w:r>
                      <w:proofErr w:type="gramEnd"/>
                      <w:r w:rsidRPr="00696846">
                        <w:t xml:space="preserve"> during the life of the contract, Employers Liability, Workmen's Compensation, Public Liability and Property Damage Insurance, including contractual liability coverage. All insurance shall be provided by insurers </w:t>
                      </w:r>
                      <w:r w:rsidRPr="002A0250">
                        <w:rPr>
                          <w:color w:val="FF0000"/>
                        </w:rPr>
                        <w:t xml:space="preserve">rated A-VIII (or higher) by A.M. Best </w:t>
                      </w:r>
                      <w:r w:rsidRPr="00696846">
                        <w:t xml:space="preserve">and for policy limits </w:t>
                      </w:r>
                      <w:r w:rsidRPr="002A0250">
                        <w:rPr>
                          <w:strike/>
                          <w:color w:val="FF0000"/>
                        </w:rPr>
                        <w:t>acceptable to the City</w:t>
                      </w:r>
                      <w:r w:rsidRPr="002A0250">
                        <w:rPr>
                          <w:color w:val="FF0000"/>
                        </w:rPr>
                        <w:t xml:space="preserve"> as noted below </w:t>
                      </w:r>
                      <w:r w:rsidRPr="00696846">
                        <w:t xml:space="preserve">and before commencement of work hereunder, the Contractor agrees to furnish the City certificates of insurance </w:t>
                      </w:r>
                      <w:r w:rsidRPr="002A0250">
                        <w:rPr>
                          <w:strike/>
                          <w:color w:val="FF0000"/>
                        </w:rPr>
                        <w:t>or other evidence satisfactory to the City</w:t>
                      </w:r>
                      <w:r w:rsidRPr="002A0250">
                        <w:rPr>
                          <w:color w:val="FF0000"/>
                        </w:rPr>
                        <w:t xml:space="preserve"> and all applicable blanket-form policy endorsements to</w:t>
                      </w:r>
                      <w:r w:rsidRPr="00696846">
                        <w:t xml:space="preserve"> the effect that</w:t>
                      </w:r>
                      <w:r w:rsidRPr="002A0250">
                        <w:rPr>
                          <w:spacing w:val="-3"/>
                        </w:rPr>
                        <w:t xml:space="preserve"> </w:t>
                      </w:r>
                      <w:r w:rsidRPr="00696846">
                        <w:t>such</w:t>
                      </w:r>
                      <w:r w:rsidRPr="002A0250">
                        <w:rPr>
                          <w:spacing w:val="-3"/>
                        </w:rPr>
                        <w:t xml:space="preserve"> </w:t>
                      </w:r>
                      <w:r w:rsidRPr="00696846">
                        <w:t>insurance</w:t>
                      </w:r>
                      <w:r w:rsidRPr="002A0250">
                        <w:rPr>
                          <w:spacing w:val="-3"/>
                        </w:rPr>
                        <w:t xml:space="preserve"> </w:t>
                      </w:r>
                      <w:r w:rsidRPr="00696846">
                        <w:t>has</w:t>
                      </w:r>
                      <w:r w:rsidRPr="002A0250">
                        <w:rPr>
                          <w:spacing w:val="-3"/>
                        </w:rPr>
                        <w:t xml:space="preserve"> </w:t>
                      </w:r>
                      <w:r w:rsidRPr="00696846">
                        <w:t>been</w:t>
                      </w:r>
                      <w:r w:rsidRPr="002A0250">
                        <w:rPr>
                          <w:spacing w:val="-3"/>
                        </w:rPr>
                        <w:t xml:space="preserve"> </w:t>
                      </w:r>
                      <w:r w:rsidRPr="00696846">
                        <w:t>procured</w:t>
                      </w:r>
                      <w:r w:rsidRPr="002A0250">
                        <w:rPr>
                          <w:spacing w:val="-3"/>
                        </w:rPr>
                        <w:t xml:space="preserve"> </w:t>
                      </w:r>
                      <w:r w:rsidRPr="00696846">
                        <w:t>and</w:t>
                      </w:r>
                      <w:r w:rsidRPr="002A0250">
                        <w:rPr>
                          <w:spacing w:val="-3"/>
                        </w:rPr>
                        <w:t xml:space="preserve"> </w:t>
                      </w:r>
                      <w:r w:rsidRPr="00696846">
                        <w:t>is</w:t>
                      </w:r>
                      <w:r w:rsidRPr="002A0250">
                        <w:rPr>
                          <w:spacing w:val="-3"/>
                        </w:rPr>
                        <w:t xml:space="preserve"> </w:t>
                      </w:r>
                      <w:r w:rsidRPr="00696846">
                        <w:t>in</w:t>
                      </w:r>
                      <w:r w:rsidRPr="002A0250">
                        <w:rPr>
                          <w:spacing w:val="-4"/>
                        </w:rPr>
                        <w:t xml:space="preserve"> </w:t>
                      </w:r>
                      <w:r w:rsidRPr="00696846">
                        <w:t>force.</w:t>
                      </w:r>
                      <w:r w:rsidRPr="002A0250">
                        <w:rPr>
                          <w:spacing w:val="-3"/>
                        </w:rPr>
                        <w:t xml:space="preserve"> </w:t>
                      </w:r>
                      <w:r w:rsidRPr="00696846">
                        <w:t>The</w:t>
                      </w:r>
                      <w:r w:rsidRPr="002A0250">
                        <w:rPr>
                          <w:spacing w:val="-4"/>
                        </w:rPr>
                        <w:t xml:space="preserve"> </w:t>
                      </w:r>
                      <w:r w:rsidRPr="00696846">
                        <w:t>Franchisee</w:t>
                      </w:r>
                      <w:r w:rsidRPr="002A0250">
                        <w:rPr>
                          <w:spacing w:val="-4"/>
                        </w:rPr>
                        <w:t xml:space="preserve"> </w:t>
                      </w:r>
                      <w:r w:rsidRPr="00696846">
                        <w:t>shall</w:t>
                      </w:r>
                      <w:r w:rsidRPr="002A0250">
                        <w:rPr>
                          <w:spacing w:val="-3"/>
                        </w:rPr>
                        <w:t xml:space="preserve"> </w:t>
                      </w:r>
                      <w:r w:rsidRPr="00696846">
                        <w:t>carry</w:t>
                      </w:r>
                      <w:r w:rsidRPr="002A0250">
                        <w:rPr>
                          <w:spacing w:val="-3"/>
                        </w:rPr>
                        <w:t xml:space="preserve"> </w:t>
                      </w:r>
                      <w:r w:rsidRPr="00696846">
                        <w:t>the</w:t>
                      </w:r>
                      <w:r w:rsidRPr="002A0250">
                        <w:rPr>
                          <w:spacing w:val="-3"/>
                        </w:rPr>
                        <w:t xml:space="preserve"> </w:t>
                      </w:r>
                      <w:r w:rsidRPr="00696846">
                        <w:t xml:space="preserve">following types of insurance and cover the City of Ryland Heights as an additional insured </w:t>
                      </w:r>
                      <w:r w:rsidRPr="002A0250">
                        <w:rPr>
                          <w:color w:val="FF0000"/>
                        </w:rPr>
                        <w:t xml:space="preserve">via blanket-form endorsement </w:t>
                      </w:r>
                      <w:r w:rsidRPr="00696846">
                        <w:t>in at least the limits specified below:</w:t>
                      </w:r>
                    </w:p>
                    <w:p w14:paraId="717EF56C" w14:textId="77777777" w:rsidR="002A0250" w:rsidRPr="00696846" w:rsidRDefault="002A0250" w:rsidP="002A0250">
                      <w:pPr>
                        <w:pStyle w:val="BodyText"/>
                        <w:spacing w:before="1" w:after="1"/>
                      </w:pPr>
                    </w:p>
                    <w:tbl>
                      <w:tblPr>
                        <w:tblW w:w="0" w:type="auto"/>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1"/>
                        <w:gridCol w:w="4596"/>
                      </w:tblGrid>
                      <w:tr w:rsidR="002A0250" w:rsidRPr="00696846" w14:paraId="4241CA03" w14:textId="77777777" w:rsidTr="006B0D05">
                        <w:trPr>
                          <w:trHeight w:val="268"/>
                        </w:trPr>
                        <w:tc>
                          <w:tcPr>
                            <w:tcW w:w="4601" w:type="dxa"/>
                          </w:tcPr>
                          <w:p w14:paraId="2E9A141D" w14:textId="77777777" w:rsidR="002A0250" w:rsidRPr="00696846" w:rsidRDefault="002A0250" w:rsidP="002A0250">
                            <w:pPr>
                              <w:pStyle w:val="TableParagraph"/>
                              <w:spacing w:line="248" w:lineRule="exact"/>
                            </w:pPr>
                            <w:r w:rsidRPr="00696846">
                              <w:rPr>
                                <w:spacing w:val="-2"/>
                              </w:rPr>
                              <w:t>Coverages</w:t>
                            </w:r>
                          </w:p>
                        </w:tc>
                        <w:tc>
                          <w:tcPr>
                            <w:tcW w:w="4596" w:type="dxa"/>
                          </w:tcPr>
                          <w:p w14:paraId="68027B51" w14:textId="77777777" w:rsidR="002A0250" w:rsidRPr="00696846" w:rsidRDefault="002A0250" w:rsidP="002A0250">
                            <w:pPr>
                              <w:pStyle w:val="TableParagraph"/>
                              <w:spacing w:line="248" w:lineRule="exact"/>
                            </w:pPr>
                            <w:r w:rsidRPr="00696846">
                              <w:t>LIMITS</w:t>
                            </w:r>
                            <w:r w:rsidRPr="00696846">
                              <w:rPr>
                                <w:spacing w:val="-6"/>
                              </w:rPr>
                              <w:t xml:space="preserve"> </w:t>
                            </w:r>
                            <w:r w:rsidRPr="00696846">
                              <w:t>OF</w:t>
                            </w:r>
                            <w:r w:rsidRPr="00696846">
                              <w:rPr>
                                <w:spacing w:val="-4"/>
                              </w:rPr>
                              <w:t xml:space="preserve"> </w:t>
                            </w:r>
                            <w:r w:rsidRPr="00696846">
                              <w:rPr>
                                <w:spacing w:val="-2"/>
                              </w:rPr>
                              <w:t>LIABILITY</w:t>
                            </w:r>
                          </w:p>
                        </w:tc>
                      </w:tr>
                      <w:tr w:rsidR="002A0250" w:rsidRPr="00696846" w14:paraId="396F1994" w14:textId="77777777" w:rsidTr="006B0D05">
                        <w:trPr>
                          <w:trHeight w:val="797"/>
                        </w:trPr>
                        <w:tc>
                          <w:tcPr>
                            <w:tcW w:w="4601" w:type="dxa"/>
                          </w:tcPr>
                          <w:p w14:paraId="70EFAB08" w14:textId="77777777" w:rsidR="002A0250" w:rsidRPr="00696846" w:rsidRDefault="002A0250" w:rsidP="002A0250">
                            <w:pPr>
                              <w:pStyle w:val="TableParagraph"/>
                            </w:pPr>
                            <w:r w:rsidRPr="00696846">
                              <w:t>Workmen's</w:t>
                            </w:r>
                            <w:r w:rsidRPr="00696846">
                              <w:rPr>
                                <w:spacing w:val="-11"/>
                              </w:rPr>
                              <w:t xml:space="preserve"> </w:t>
                            </w:r>
                            <w:r w:rsidRPr="00696846">
                              <w:rPr>
                                <w:spacing w:val="-2"/>
                              </w:rPr>
                              <w:t>Compensation</w:t>
                            </w:r>
                          </w:p>
                        </w:tc>
                        <w:tc>
                          <w:tcPr>
                            <w:tcW w:w="4596" w:type="dxa"/>
                          </w:tcPr>
                          <w:p w14:paraId="358138DC" w14:textId="77777777" w:rsidR="002A0250" w:rsidRPr="00696846" w:rsidRDefault="002A0250" w:rsidP="002A0250">
                            <w:pPr>
                              <w:pStyle w:val="TableParagraph"/>
                              <w:spacing w:line="240" w:lineRule="auto"/>
                              <w:ind w:right="156" w:hanging="1"/>
                            </w:pPr>
                            <w:r w:rsidRPr="00696846">
                              <w:t>Statutory</w:t>
                            </w:r>
                            <w:r w:rsidRPr="00696846">
                              <w:rPr>
                                <w:spacing w:val="-8"/>
                              </w:rPr>
                              <w:t xml:space="preserve"> </w:t>
                            </w:r>
                            <w:r w:rsidRPr="00696846">
                              <w:t>Requirements</w:t>
                            </w:r>
                            <w:r w:rsidRPr="00696846">
                              <w:rPr>
                                <w:spacing w:val="-8"/>
                              </w:rPr>
                              <w:t xml:space="preserve"> </w:t>
                            </w:r>
                            <w:r w:rsidRPr="00696846">
                              <w:t>as</w:t>
                            </w:r>
                            <w:r w:rsidRPr="00696846">
                              <w:rPr>
                                <w:spacing w:val="-8"/>
                              </w:rPr>
                              <w:t xml:space="preserve"> </w:t>
                            </w:r>
                            <w:r w:rsidRPr="00696846">
                              <w:t>specified</w:t>
                            </w:r>
                            <w:r w:rsidRPr="00696846">
                              <w:rPr>
                                <w:spacing w:val="-9"/>
                              </w:rPr>
                              <w:t xml:space="preserve"> </w:t>
                            </w:r>
                            <w:r w:rsidRPr="00696846">
                              <w:t>by</w:t>
                            </w:r>
                            <w:r w:rsidRPr="00696846">
                              <w:rPr>
                                <w:spacing w:val="-8"/>
                              </w:rPr>
                              <w:t xml:space="preserve"> </w:t>
                            </w:r>
                            <w:r w:rsidRPr="00696846">
                              <w:t>the terms of Chapter 342 of the Kentucky Revised Statutes</w:t>
                            </w:r>
                          </w:p>
                        </w:tc>
                      </w:tr>
                      <w:tr w:rsidR="002A0250" w:rsidRPr="00696846" w14:paraId="154EB8B0" w14:textId="77777777" w:rsidTr="006B0D05">
                        <w:trPr>
                          <w:trHeight w:val="273"/>
                        </w:trPr>
                        <w:tc>
                          <w:tcPr>
                            <w:tcW w:w="4601" w:type="dxa"/>
                          </w:tcPr>
                          <w:p w14:paraId="76350B71" w14:textId="77777777" w:rsidR="002A0250" w:rsidRPr="00696846" w:rsidRDefault="002A0250" w:rsidP="002A0250">
                            <w:pPr>
                              <w:pStyle w:val="TableParagraph"/>
                            </w:pPr>
                            <w:r w:rsidRPr="00696846">
                              <w:t>Employers</w:t>
                            </w:r>
                            <w:r w:rsidRPr="00696846">
                              <w:rPr>
                                <w:spacing w:val="-11"/>
                              </w:rPr>
                              <w:t xml:space="preserve"> </w:t>
                            </w:r>
                            <w:r w:rsidRPr="00696846">
                              <w:rPr>
                                <w:spacing w:val="-2"/>
                              </w:rPr>
                              <w:t>Liability</w:t>
                            </w:r>
                          </w:p>
                        </w:tc>
                        <w:tc>
                          <w:tcPr>
                            <w:tcW w:w="4596" w:type="dxa"/>
                          </w:tcPr>
                          <w:p w14:paraId="6C04F598" w14:textId="77777777" w:rsidR="002A0250" w:rsidRPr="00696846" w:rsidRDefault="002A0250" w:rsidP="002A0250">
                            <w:pPr>
                              <w:pStyle w:val="TableParagraph"/>
                              <w:ind w:left="7"/>
                            </w:pPr>
                            <w:r w:rsidRPr="00696846">
                              <w:t>No</w:t>
                            </w:r>
                            <w:r w:rsidRPr="00696846">
                              <w:rPr>
                                <w:spacing w:val="-6"/>
                              </w:rPr>
                              <w:t xml:space="preserve"> </w:t>
                            </w:r>
                            <w:r w:rsidRPr="00696846">
                              <w:t>less</w:t>
                            </w:r>
                            <w:r w:rsidRPr="00696846">
                              <w:rPr>
                                <w:spacing w:val="-5"/>
                              </w:rPr>
                              <w:t xml:space="preserve"> </w:t>
                            </w:r>
                            <w:r w:rsidRPr="00696846">
                              <w:t>than</w:t>
                            </w:r>
                            <w:r w:rsidRPr="00696846">
                              <w:rPr>
                                <w:spacing w:val="-6"/>
                              </w:rPr>
                              <w:t xml:space="preserve"> </w:t>
                            </w:r>
                            <w:r w:rsidRPr="00696846">
                              <w:t>$500,000</w:t>
                            </w:r>
                            <w:r w:rsidRPr="00696846">
                              <w:rPr>
                                <w:spacing w:val="-5"/>
                              </w:rPr>
                              <w:t xml:space="preserve"> </w:t>
                            </w:r>
                            <w:r w:rsidRPr="00696846">
                              <w:t>each</w:t>
                            </w:r>
                            <w:r w:rsidRPr="00696846">
                              <w:rPr>
                                <w:spacing w:val="-5"/>
                              </w:rPr>
                              <w:t xml:space="preserve"> </w:t>
                            </w:r>
                            <w:r w:rsidRPr="00696846">
                              <w:rPr>
                                <w:spacing w:val="-2"/>
                              </w:rPr>
                              <w:t>occurrence</w:t>
                            </w:r>
                          </w:p>
                        </w:tc>
                      </w:tr>
                      <w:tr w:rsidR="002A0250" w:rsidRPr="00696846" w14:paraId="47FC2505" w14:textId="77777777" w:rsidTr="006B0D05">
                        <w:trPr>
                          <w:trHeight w:val="555"/>
                        </w:trPr>
                        <w:tc>
                          <w:tcPr>
                            <w:tcW w:w="4601" w:type="dxa"/>
                          </w:tcPr>
                          <w:p w14:paraId="08100425" w14:textId="77777777" w:rsidR="002A0250" w:rsidRPr="00696846" w:rsidRDefault="002A0250" w:rsidP="002A0250">
                            <w:pPr>
                              <w:pStyle w:val="TableParagraph"/>
                            </w:pPr>
                            <w:r w:rsidRPr="00696846">
                              <w:t>Bodily</w:t>
                            </w:r>
                            <w:r w:rsidRPr="00696846">
                              <w:rPr>
                                <w:spacing w:val="-7"/>
                              </w:rPr>
                              <w:t xml:space="preserve"> </w:t>
                            </w:r>
                            <w:r w:rsidRPr="00696846">
                              <w:t>Injury</w:t>
                            </w:r>
                            <w:r w:rsidRPr="00696846">
                              <w:rPr>
                                <w:spacing w:val="-6"/>
                              </w:rPr>
                              <w:t xml:space="preserve"> </w:t>
                            </w:r>
                            <w:r w:rsidRPr="00696846">
                              <w:t>Liability</w:t>
                            </w:r>
                            <w:r w:rsidRPr="00696846">
                              <w:rPr>
                                <w:spacing w:val="-7"/>
                              </w:rPr>
                              <w:t xml:space="preserve"> </w:t>
                            </w:r>
                            <w:r w:rsidRPr="00696846">
                              <w:t>(except</w:t>
                            </w:r>
                            <w:r w:rsidRPr="00696846">
                              <w:rPr>
                                <w:spacing w:val="-6"/>
                              </w:rPr>
                              <w:t xml:space="preserve"> </w:t>
                            </w:r>
                            <w:r w:rsidRPr="00696846">
                              <w:rPr>
                                <w:spacing w:val="-2"/>
                              </w:rPr>
                              <w:t>automobile)</w:t>
                            </w:r>
                          </w:p>
                        </w:tc>
                        <w:tc>
                          <w:tcPr>
                            <w:tcW w:w="4596" w:type="dxa"/>
                          </w:tcPr>
                          <w:p w14:paraId="697BA880" w14:textId="77777777" w:rsidR="002A0250" w:rsidRPr="00696846" w:rsidRDefault="002A0250" w:rsidP="002A0250">
                            <w:pPr>
                              <w:pStyle w:val="TableParagraph"/>
                              <w:spacing w:line="240" w:lineRule="auto"/>
                            </w:pPr>
                            <w:r w:rsidRPr="00696846">
                              <w:t>$1,000,000</w:t>
                            </w:r>
                            <w:r w:rsidRPr="00696846">
                              <w:rPr>
                                <w:spacing w:val="-11"/>
                              </w:rPr>
                              <w:t xml:space="preserve"> </w:t>
                            </w:r>
                            <w:r w:rsidRPr="00696846">
                              <w:t>each</w:t>
                            </w:r>
                            <w:r w:rsidRPr="00696846">
                              <w:rPr>
                                <w:spacing w:val="-10"/>
                              </w:rPr>
                              <w:t xml:space="preserve"> </w:t>
                            </w:r>
                            <w:r w:rsidRPr="00696846">
                              <w:t>person,</w:t>
                            </w:r>
                            <w:r w:rsidRPr="00696846">
                              <w:rPr>
                                <w:spacing w:val="-10"/>
                              </w:rPr>
                              <w:t xml:space="preserve"> </w:t>
                            </w:r>
                            <w:r w:rsidRPr="00696846">
                              <w:t>$1,000,000</w:t>
                            </w:r>
                            <w:r w:rsidRPr="00696846">
                              <w:rPr>
                                <w:spacing w:val="-11"/>
                              </w:rPr>
                              <w:t xml:space="preserve"> </w:t>
                            </w:r>
                            <w:r w:rsidRPr="00696846">
                              <w:t>each occurrence, $2,000,000 each aggregate</w:t>
                            </w:r>
                          </w:p>
                        </w:tc>
                      </w:tr>
                      <w:tr w:rsidR="002A0250" w:rsidRPr="00696846" w14:paraId="44D8FD43" w14:textId="77777777" w:rsidTr="006B0D05">
                        <w:trPr>
                          <w:trHeight w:val="508"/>
                        </w:trPr>
                        <w:tc>
                          <w:tcPr>
                            <w:tcW w:w="4601" w:type="dxa"/>
                          </w:tcPr>
                          <w:p w14:paraId="2F250796" w14:textId="77777777" w:rsidR="002A0250" w:rsidRPr="00696846" w:rsidRDefault="002A0250" w:rsidP="002A0250">
                            <w:pPr>
                              <w:pStyle w:val="TableParagraph"/>
                              <w:ind w:right="209"/>
                            </w:pPr>
                            <w:r w:rsidRPr="00696846">
                              <w:t>Property</w:t>
                            </w:r>
                            <w:r w:rsidRPr="00696846">
                              <w:rPr>
                                <w:spacing w:val="-13"/>
                              </w:rPr>
                              <w:t xml:space="preserve"> </w:t>
                            </w:r>
                            <w:r w:rsidRPr="00696846">
                              <w:t>Damage</w:t>
                            </w:r>
                            <w:r w:rsidRPr="00696846">
                              <w:rPr>
                                <w:spacing w:val="-13"/>
                              </w:rPr>
                              <w:t xml:space="preserve"> </w:t>
                            </w:r>
                            <w:r w:rsidRPr="00696846">
                              <w:t>Liability</w:t>
                            </w:r>
                            <w:r w:rsidRPr="00696846">
                              <w:rPr>
                                <w:spacing w:val="-13"/>
                              </w:rPr>
                              <w:t xml:space="preserve"> </w:t>
                            </w:r>
                            <w:r w:rsidRPr="00696846">
                              <w:t xml:space="preserve">(except </w:t>
                            </w:r>
                            <w:r w:rsidRPr="00696846">
                              <w:rPr>
                                <w:spacing w:val="-2"/>
                              </w:rPr>
                              <w:t>automobile)</w:t>
                            </w:r>
                          </w:p>
                        </w:tc>
                        <w:tc>
                          <w:tcPr>
                            <w:tcW w:w="4596" w:type="dxa"/>
                          </w:tcPr>
                          <w:p w14:paraId="3AA0C602" w14:textId="77777777" w:rsidR="002A0250" w:rsidRPr="00696846" w:rsidRDefault="002A0250" w:rsidP="002A0250">
                            <w:pPr>
                              <w:pStyle w:val="TableParagraph"/>
                            </w:pPr>
                            <w:r w:rsidRPr="00696846">
                              <w:t>$500,000</w:t>
                            </w:r>
                            <w:r w:rsidRPr="00696846">
                              <w:rPr>
                                <w:spacing w:val="-13"/>
                              </w:rPr>
                              <w:t xml:space="preserve"> </w:t>
                            </w:r>
                            <w:r w:rsidRPr="00696846">
                              <w:t>each</w:t>
                            </w:r>
                            <w:r w:rsidRPr="00696846">
                              <w:rPr>
                                <w:spacing w:val="-13"/>
                              </w:rPr>
                              <w:t xml:space="preserve"> </w:t>
                            </w:r>
                            <w:r w:rsidRPr="00696846">
                              <w:t>occurrence,</w:t>
                            </w:r>
                            <w:r w:rsidRPr="00696846">
                              <w:rPr>
                                <w:spacing w:val="-13"/>
                              </w:rPr>
                              <w:t xml:space="preserve"> </w:t>
                            </w:r>
                            <w:r w:rsidRPr="00696846">
                              <w:t xml:space="preserve">$1,000,000 </w:t>
                            </w:r>
                            <w:r w:rsidRPr="00696846">
                              <w:rPr>
                                <w:spacing w:val="-2"/>
                              </w:rPr>
                              <w:t>Aggregate</w:t>
                            </w:r>
                          </w:p>
                        </w:tc>
                      </w:tr>
                      <w:tr w:rsidR="002A0250" w:rsidRPr="00696846" w14:paraId="04497B60" w14:textId="77777777" w:rsidTr="006B0D05">
                        <w:trPr>
                          <w:trHeight w:val="541"/>
                        </w:trPr>
                        <w:tc>
                          <w:tcPr>
                            <w:tcW w:w="4601" w:type="dxa"/>
                          </w:tcPr>
                          <w:p w14:paraId="5378D891" w14:textId="77777777" w:rsidR="002A0250" w:rsidRPr="00696846" w:rsidRDefault="002A0250" w:rsidP="002A0250">
                            <w:pPr>
                              <w:pStyle w:val="TableParagraph"/>
                            </w:pPr>
                            <w:r w:rsidRPr="00696846">
                              <w:t>Automobile</w:t>
                            </w:r>
                            <w:r w:rsidRPr="00696846">
                              <w:rPr>
                                <w:spacing w:val="-8"/>
                              </w:rPr>
                              <w:t xml:space="preserve"> </w:t>
                            </w:r>
                            <w:r w:rsidRPr="00696846">
                              <w:t>Bodily</w:t>
                            </w:r>
                            <w:r w:rsidRPr="00696846">
                              <w:rPr>
                                <w:spacing w:val="-7"/>
                              </w:rPr>
                              <w:t xml:space="preserve"> </w:t>
                            </w:r>
                            <w:r w:rsidRPr="00696846">
                              <w:t>Injury</w:t>
                            </w:r>
                            <w:r w:rsidRPr="00696846">
                              <w:rPr>
                                <w:spacing w:val="-8"/>
                              </w:rPr>
                              <w:t xml:space="preserve"> </w:t>
                            </w:r>
                            <w:r w:rsidRPr="00696846">
                              <w:rPr>
                                <w:spacing w:val="-2"/>
                              </w:rPr>
                              <w:t>Liability</w:t>
                            </w:r>
                          </w:p>
                        </w:tc>
                        <w:tc>
                          <w:tcPr>
                            <w:tcW w:w="4596" w:type="dxa"/>
                            <w:tcBorders>
                              <w:right w:val="single" w:sz="2" w:space="0" w:color="000000"/>
                            </w:tcBorders>
                          </w:tcPr>
                          <w:p w14:paraId="5E191BB9" w14:textId="77777777" w:rsidR="002A0250" w:rsidRPr="00696846" w:rsidRDefault="002A0250" w:rsidP="002A0250">
                            <w:pPr>
                              <w:pStyle w:val="TableParagraph"/>
                              <w:spacing w:line="240" w:lineRule="auto"/>
                            </w:pPr>
                            <w:r w:rsidRPr="00696846">
                              <w:t>$1,000,000</w:t>
                            </w:r>
                            <w:r w:rsidRPr="00696846">
                              <w:rPr>
                                <w:spacing w:val="-10"/>
                              </w:rPr>
                              <w:t xml:space="preserve"> </w:t>
                            </w:r>
                            <w:r w:rsidRPr="00696846">
                              <w:t>each</w:t>
                            </w:r>
                            <w:r w:rsidRPr="00696846">
                              <w:rPr>
                                <w:spacing w:val="-9"/>
                              </w:rPr>
                              <w:t xml:space="preserve"> </w:t>
                            </w:r>
                            <w:r w:rsidRPr="00696846">
                              <w:t>person,</w:t>
                            </w:r>
                            <w:r w:rsidRPr="00696846">
                              <w:rPr>
                                <w:spacing w:val="-9"/>
                              </w:rPr>
                              <w:t xml:space="preserve"> </w:t>
                            </w:r>
                            <w:r w:rsidRPr="00696846">
                              <w:t>$2,000,000</w:t>
                            </w:r>
                            <w:r w:rsidRPr="00696846">
                              <w:rPr>
                                <w:spacing w:val="-10"/>
                              </w:rPr>
                              <w:t xml:space="preserve"> </w:t>
                            </w:r>
                            <w:r w:rsidRPr="00696846">
                              <w:t xml:space="preserve">each </w:t>
                            </w:r>
                            <w:r w:rsidRPr="00696846">
                              <w:rPr>
                                <w:spacing w:val="-2"/>
                              </w:rPr>
                              <w:t>occurrence</w:t>
                            </w:r>
                          </w:p>
                        </w:tc>
                      </w:tr>
                      <w:tr w:rsidR="002A0250" w:rsidRPr="00696846" w14:paraId="7ADB6A5E" w14:textId="77777777" w:rsidTr="006B0D05">
                        <w:trPr>
                          <w:trHeight w:val="272"/>
                        </w:trPr>
                        <w:tc>
                          <w:tcPr>
                            <w:tcW w:w="4601" w:type="dxa"/>
                            <w:tcBorders>
                              <w:right w:val="single" w:sz="2" w:space="0" w:color="000000"/>
                            </w:tcBorders>
                          </w:tcPr>
                          <w:p w14:paraId="120ECC52" w14:textId="77777777" w:rsidR="002A0250" w:rsidRPr="00696846" w:rsidRDefault="002A0250" w:rsidP="002A0250">
                            <w:pPr>
                              <w:pStyle w:val="TableParagraph"/>
                              <w:spacing w:line="253" w:lineRule="exact"/>
                            </w:pPr>
                            <w:r w:rsidRPr="00696846">
                              <w:t>Automobile</w:t>
                            </w:r>
                            <w:r w:rsidRPr="00696846">
                              <w:rPr>
                                <w:spacing w:val="-9"/>
                              </w:rPr>
                              <w:t xml:space="preserve"> </w:t>
                            </w:r>
                            <w:r w:rsidRPr="00696846">
                              <w:t>Property</w:t>
                            </w:r>
                            <w:r w:rsidRPr="00696846">
                              <w:rPr>
                                <w:spacing w:val="-9"/>
                              </w:rPr>
                              <w:t xml:space="preserve"> </w:t>
                            </w:r>
                            <w:r w:rsidRPr="00696846">
                              <w:t>Damage</w:t>
                            </w:r>
                            <w:r w:rsidRPr="00696846">
                              <w:rPr>
                                <w:spacing w:val="-9"/>
                              </w:rPr>
                              <w:t xml:space="preserve"> </w:t>
                            </w:r>
                            <w:r w:rsidRPr="00696846">
                              <w:rPr>
                                <w:spacing w:val="-2"/>
                              </w:rPr>
                              <w:t>Liability</w:t>
                            </w:r>
                          </w:p>
                        </w:tc>
                        <w:tc>
                          <w:tcPr>
                            <w:tcW w:w="4596" w:type="dxa"/>
                            <w:tcBorders>
                              <w:left w:val="single" w:sz="2" w:space="0" w:color="000000"/>
                              <w:right w:val="single" w:sz="2" w:space="0" w:color="000000"/>
                            </w:tcBorders>
                          </w:tcPr>
                          <w:p w14:paraId="5CC13357" w14:textId="77777777" w:rsidR="002A0250" w:rsidRPr="00696846" w:rsidRDefault="002A0250" w:rsidP="002A0250">
                            <w:pPr>
                              <w:pStyle w:val="TableParagraph"/>
                              <w:spacing w:line="253" w:lineRule="exact"/>
                              <w:ind w:left="8"/>
                            </w:pPr>
                            <w:r w:rsidRPr="00696846">
                              <w:t>$500,000</w:t>
                            </w:r>
                            <w:r w:rsidRPr="00696846">
                              <w:rPr>
                                <w:spacing w:val="-8"/>
                              </w:rPr>
                              <w:t xml:space="preserve"> </w:t>
                            </w:r>
                            <w:r w:rsidRPr="00696846">
                              <w:t>each</w:t>
                            </w:r>
                            <w:r w:rsidRPr="00696846">
                              <w:rPr>
                                <w:spacing w:val="-7"/>
                              </w:rPr>
                              <w:t xml:space="preserve"> </w:t>
                            </w:r>
                            <w:r w:rsidRPr="00696846">
                              <w:rPr>
                                <w:spacing w:val="-2"/>
                              </w:rPr>
                              <w:t>occurrence</w:t>
                            </w:r>
                          </w:p>
                        </w:tc>
                      </w:tr>
                      <w:tr w:rsidR="002A0250" w:rsidRPr="00696846" w14:paraId="384BEF7F" w14:textId="77777777" w:rsidTr="006B0D05">
                        <w:trPr>
                          <w:trHeight w:val="268"/>
                        </w:trPr>
                        <w:tc>
                          <w:tcPr>
                            <w:tcW w:w="4601" w:type="dxa"/>
                            <w:tcBorders>
                              <w:right w:val="single" w:sz="2" w:space="0" w:color="000000"/>
                            </w:tcBorders>
                          </w:tcPr>
                          <w:p w14:paraId="4E8C8937" w14:textId="77777777" w:rsidR="002A0250" w:rsidRPr="00696846" w:rsidRDefault="002A0250" w:rsidP="002A0250">
                            <w:pPr>
                              <w:pStyle w:val="TableParagraph"/>
                              <w:spacing w:line="248" w:lineRule="exact"/>
                            </w:pPr>
                            <w:r w:rsidRPr="00696846">
                              <w:t>Excess</w:t>
                            </w:r>
                            <w:r w:rsidRPr="00696846">
                              <w:rPr>
                                <w:spacing w:val="-8"/>
                              </w:rPr>
                              <w:t xml:space="preserve"> </w:t>
                            </w:r>
                            <w:r w:rsidRPr="00696846">
                              <w:t>Umbrella</w:t>
                            </w:r>
                            <w:r w:rsidRPr="00696846">
                              <w:rPr>
                                <w:spacing w:val="-8"/>
                              </w:rPr>
                              <w:t xml:space="preserve"> </w:t>
                            </w:r>
                            <w:r w:rsidRPr="00696846">
                              <w:rPr>
                                <w:spacing w:val="-2"/>
                              </w:rPr>
                              <w:t>Liability</w:t>
                            </w:r>
                          </w:p>
                        </w:tc>
                        <w:tc>
                          <w:tcPr>
                            <w:tcW w:w="4596" w:type="dxa"/>
                            <w:tcBorders>
                              <w:left w:val="single" w:sz="2" w:space="0" w:color="000000"/>
                              <w:right w:val="single" w:sz="2" w:space="0" w:color="000000"/>
                            </w:tcBorders>
                          </w:tcPr>
                          <w:p w14:paraId="0078E092" w14:textId="77777777" w:rsidR="002A0250" w:rsidRPr="00696846" w:rsidRDefault="002A0250" w:rsidP="002A0250">
                            <w:pPr>
                              <w:pStyle w:val="TableParagraph"/>
                              <w:spacing w:line="248" w:lineRule="exact"/>
                              <w:ind w:left="7"/>
                              <w:rPr>
                                <w:color w:val="FF0000"/>
                              </w:rPr>
                            </w:pPr>
                            <w:r w:rsidRPr="00696846">
                              <w:t>$1,000,000</w:t>
                            </w:r>
                            <w:r w:rsidRPr="00696846">
                              <w:rPr>
                                <w:spacing w:val="-9"/>
                              </w:rPr>
                              <w:t xml:space="preserve"> </w:t>
                            </w:r>
                            <w:r w:rsidRPr="00696846">
                              <w:t>each</w:t>
                            </w:r>
                            <w:r w:rsidRPr="00696846">
                              <w:rPr>
                                <w:spacing w:val="-8"/>
                              </w:rPr>
                              <w:t xml:space="preserve"> </w:t>
                            </w:r>
                            <w:r w:rsidRPr="00696846">
                              <w:rPr>
                                <w:spacing w:val="-2"/>
                              </w:rPr>
                              <w:t>occurrence</w:t>
                            </w:r>
                            <w:r w:rsidRPr="00696846">
                              <w:rPr>
                                <w:color w:val="FF0000"/>
                                <w:spacing w:val="-2"/>
                              </w:rPr>
                              <w:t xml:space="preserve"> if needed to satisfy the total limits of cover required herein</w:t>
                            </w:r>
                          </w:p>
                        </w:tc>
                      </w:tr>
                    </w:tbl>
                    <w:p w14:paraId="2906C320" w14:textId="77777777" w:rsidR="00DD1CFA" w:rsidRDefault="00DD1CFA" w:rsidP="002A0250"/>
                  </w:txbxContent>
                </v:textbox>
                <w10:wrap anchorx="margin"/>
              </v:shape>
            </w:pict>
          </mc:Fallback>
        </mc:AlternateContent>
      </w:r>
      <w:r>
        <w:t>Exceptions &amp; Clarifications</w:t>
      </w:r>
      <w:bookmarkEnd w:id="86"/>
    </w:p>
    <w:p w14:paraId="12456919" w14:textId="0BDD92C4" w:rsidR="00750400" w:rsidRDefault="00750400" w:rsidP="008846E7">
      <w:pPr>
        <w:pStyle w:val="RSGHeading1"/>
      </w:pPr>
    </w:p>
    <w:p w14:paraId="4E5422E6" w14:textId="0CCBA627" w:rsidR="00750400" w:rsidRDefault="00750400" w:rsidP="008846E7">
      <w:pPr>
        <w:pStyle w:val="RSGHeading1"/>
      </w:pPr>
    </w:p>
    <w:p w14:paraId="7BB1DC6A" w14:textId="7161BBD3" w:rsidR="00750400" w:rsidRDefault="00750400" w:rsidP="008846E7">
      <w:pPr>
        <w:pStyle w:val="RSGHeading1"/>
      </w:pPr>
    </w:p>
    <w:p w14:paraId="4D6F8E74" w14:textId="4BB8DB45" w:rsidR="00750400" w:rsidRDefault="00750400" w:rsidP="008846E7">
      <w:pPr>
        <w:pStyle w:val="RSGHeading1"/>
      </w:pPr>
    </w:p>
    <w:p w14:paraId="0DC0CBD3" w14:textId="38580464" w:rsidR="00750400" w:rsidRDefault="00750400" w:rsidP="008846E7">
      <w:pPr>
        <w:pStyle w:val="RSGHeading1"/>
      </w:pPr>
    </w:p>
    <w:p w14:paraId="23AD46A6" w14:textId="497C0B5F" w:rsidR="00750400" w:rsidRDefault="00750400" w:rsidP="008846E7">
      <w:pPr>
        <w:pStyle w:val="RSGHeading1"/>
      </w:pPr>
    </w:p>
    <w:p w14:paraId="36CD16C6" w14:textId="74EF8CE8" w:rsidR="00750400" w:rsidRDefault="00750400" w:rsidP="008846E7">
      <w:pPr>
        <w:pStyle w:val="RSGHeading1"/>
      </w:pPr>
    </w:p>
    <w:p w14:paraId="24FD9E76" w14:textId="30B4EA36" w:rsidR="00750400" w:rsidRDefault="00750400" w:rsidP="008846E7">
      <w:pPr>
        <w:pStyle w:val="RSGHeading1"/>
      </w:pPr>
    </w:p>
    <w:p w14:paraId="2789EF30" w14:textId="71A9C88B" w:rsidR="00750400" w:rsidRDefault="00750400" w:rsidP="008846E7">
      <w:pPr>
        <w:pStyle w:val="RSGHeading1"/>
      </w:pPr>
    </w:p>
    <w:p w14:paraId="197F80F9" w14:textId="4B838954" w:rsidR="00750400" w:rsidRDefault="00750400" w:rsidP="008846E7">
      <w:pPr>
        <w:pStyle w:val="RSGHeading1"/>
      </w:pPr>
    </w:p>
    <w:p w14:paraId="10383030" w14:textId="569D5EA7" w:rsidR="00750400" w:rsidRDefault="00750400" w:rsidP="008846E7">
      <w:pPr>
        <w:pStyle w:val="RSGHeading1"/>
      </w:pPr>
    </w:p>
    <w:p w14:paraId="6E4515DD" w14:textId="6B64C062" w:rsidR="00750400" w:rsidRDefault="00750400" w:rsidP="008846E7">
      <w:pPr>
        <w:pStyle w:val="RSGHeading1"/>
      </w:pPr>
    </w:p>
    <w:p w14:paraId="13356E9C" w14:textId="03E105A8" w:rsidR="00750400" w:rsidRDefault="00750400" w:rsidP="008846E7">
      <w:pPr>
        <w:pStyle w:val="RSGHeading1"/>
      </w:pPr>
    </w:p>
    <w:p w14:paraId="6AA2AD3C" w14:textId="7CF50071" w:rsidR="00750400" w:rsidRDefault="00750400" w:rsidP="008846E7">
      <w:pPr>
        <w:pStyle w:val="RSGHeading1"/>
      </w:pPr>
    </w:p>
    <w:p w14:paraId="18EF522E" w14:textId="30306795" w:rsidR="00750400" w:rsidRDefault="00750400" w:rsidP="008846E7">
      <w:pPr>
        <w:pStyle w:val="RSGHeading1"/>
      </w:pPr>
    </w:p>
    <w:p w14:paraId="4C0293CC" w14:textId="19ECDCB1" w:rsidR="00750400" w:rsidRDefault="00750400" w:rsidP="008846E7">
      <w:pPr>
        <w:pStyle w:val="RSGHeading1"/>
      </w:pPr>
    </w:p>
    <w:p w14:paraId="2EDB3523" w14:textId="65C1D08F" w:rsidR="00750400" w:rsidRDefault="00750400" w:rsidP="008846E7">
      <w:pPr>
        <w:pStyle w:val="RSGHeading1"/>
      </w:pPr>
    </w:p>
    <w:p w14:paraId="4BA4ECB5" w14:textId="1119AA0F" w:rsidR="00750400" w:rsidRDefault="00750400" w:rsidP="008846E7">
      <w:pPr>
        <w:pStyle w:val="RSGHeading1"/>
      </w:pPr>
    </w:p>
    <w:p w14:paraId="209DADCF" w14:textId="5C21A60E" w:rsidR="00750400" w:rsidRDefault="00750400" w:rsidP="008846E7">
      <w:pPr>
        <w:pStyle w:val="RSGHeading1"/>
      </w:pPr>
    </w:p>
    <w:p w14:paraId="11EC4859" w14:textId="30A028F8" w:rsidR="00750400" w:rsidRDefault="00750400" w:rsidP="008846E7">
      <w:pPr>
        <w:pStyle w:val="RSGHeading1"/>
      </w:pPr>
    </w:p>
    <w:p w14:paraId="0B507323" w14:textId="285DAC4E" w:rsidR="00750400" w:rsidRDefault="00750400" w:rsidP="008846E7">
      <w:pPr>
        <w:pStyle w:val="RSGHeading1"/>
      </w:pPr>
    </w:p>
    <w:p w14:paraId="2CA7F4B8" w14:textId="4263FC27" w:rsidR="00750400" w:rsidRDefault="00750400" w:rsidP="008846E7">
      <w:pPr>
        <w:pStyle w:val="RSGHeading1"/>
      </w:pPr>
    </w:p>
    <w:p w14:paraId="10CD3EAF" w14:textId="2CEA833C" w:rsidR="00750400" w:rsidRDefault="00750400" w:rsidP="008846E7">
      <w:pPr>
        <w:pStyle w:val="RSGHeading1"/>
      </w:pPr>
    </w:p>
    <w:p w14:paraId="3BB96F76" w14:textId="53F5D377" w:rsidR="00750400" w:rsidRDefault="00750400" w:rsidP="008846E7">
      <w:pPr>
        <w:pStyle w:val="RSGHeading1"/>
      </w:pPr>
    </w:p>
    <w:p w14:paraId="18BE4EA8" w14:textId="34E552EA" w:rsidR="00750400" w:rsidRDefault="00750400" w:rsidP="008846E7">
      <w:pPr>
        <w:pStyle w:val="RSGHeading1"/>
      </w:pPr>
    </w:p>
    <w:p w14:paraId="12C232D3" w14:textId="77777777" w:rsidR="00331C77" w:rsidRDefault="00331C77" w:rsidP="008846E7">
      <w:pPr>
        <w:pStyle w:val="RSGHeading1"/>
      </w:pPr>
    </w:p>
    <w:p w14:paraId="5CAAA8C8" w14:textId="5A36AABB" w:rsidR="002A0250" w:rsidRDefault="002A0250" w:rsidP="008846E7">
      <w:pPr>
        <w:pStyle w:val="RSGHeading1"/>
      </w:pPr>
      <w:r>
        <w:rPr>
          <w:noProof/>
        </w:rPr>
        <mc:AlternateContent>
          <mc:Choice Requires="wps">
            <w:drawing>
              <wp:anchor distT="45720" distB="45720" distL="114300" distR="114300" simplePos="0" relativeHeight="251674624" behindDoc="0" locked="0" layoutInCell="1" allowOverlap="1" wp14:anchorId="2727538F" wp14:editId="15B5F9BA">
                <wp:simplePos x="0" y="0"/>
                <wp:positionH relativeFrom="column">
                  <wp:posOffset>27940</wp:posOffset>
                </wp:positionH>
                <wp:positionV relativeFrom="paragraph">
                  <wp:posOffset>92958</wp:posOffset>
                </wp:positionV>
                <wp:extent cx="6105525" cy="140462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4620"/>
                        </a:xfrm>
                        <a:prstGeom prst="rect">
                          <a:avLst/>
                        </a:prstGeom>
                        <a:solidFill>
                          <a:srgbClr val="FFFFFF"/>
                        </a:solidFill>
                        <a:ln w="9525">
                          <a:noFill/>
                          <a:miter lim="800000"/>
                          <a:headEnd/>
                          <a:tailEnd/>
                        </a:ln>
                      </wps:spPr>
                      <wps:txbx>
                        <w:txbxContent>
                          <w:p w14:paraId="3EA6A032" w14:textId="0C571151" w:rsidR="002A0250" w:rsidRDefault="002A0250" w:rsidP="002A0250">
                            <w:pPr>
                              <w:pStyle w:val="ListParagraph"/>
                              <w:numPr>
                                <w:ilvl w:val="0"/>
                                <w:numId w:val="29"/>
                              </w:numPr>
                              <w:ind w:left="504"/>
                            </w:pPr>
                            <w:r>
                              <w:t xml:space="preserve">Proposed Rates - The rates provided are based on current market conditions. In the event there is a shift in the costs of providing service that is extraordinary and unforeseen we would require </w:t>
                            </w:r>
                            <w:r w:rsidR="00331C77">
                              <w:t>an</w:t>
                            </w:r>
                            <w:r>
                              <w:t xml:space="preserve"> option to adjust pricing.</w:t>
                            </w:r>
                          </w:p>
                          <w:p w14:paraId="75006996" w14:textId="5540E0DC" w:rsidR="002A0250" w:rsidRDefault="002A0250"/>
                          <w:p w14:paraId="2BDF8A1E" w14:textId="77777777" w:rsidR="002A0250" w:rsidRDefault="002A0250"/>
                          <w:p w14:paraId="39C266A8" w14:textId="77777777" w:rsidR="002A0250" w:rsidRDefault="002A0250"/>
                          <w:p w14:paraId="71E918FD" w14:textId="77777777" w:rsidR="002A0250" w:rsidRDefault="002A0250"/>
                          <w:p w14:paraId="16709993" w14:textId="77777777" w:rsidR="002A0250" w:rsidRDefault="002A0250"/>
                          <w:p w14:paraId="78C05306" w14:textId="77777777" w:rsidR="002A0250" w:rsidRDefault="002A0250"/>
                          <w:p w14:paraId="053DF6FB" w14:textId="77777777" w:rsidR="002A0250" w:rsidRDefault="002A0250"/>
                          <w:p w14:paraId="3538C0F1" w14:textId="77777777" w:rsidR="002A0250" w:rsidRDefault="002A0250"/>
                          <w:p w14:paraId="5D4EBB82" w14:textId="77777777" w:rsidR="002A0250" w:rsidRDefault="002A0250"/>
                          <w:p w14:paraId="307C61E3" w14:textId="77777777" w:rsidR="002A0250" w:rsidRDefault="002A0250"/>
                          <w:p w14:paraId="2EC41E61" w14:textId="77777777" w:rsidR="002A0250" w:rsidRDefault="002A0250"/>
                          <w:p w14:paraId="34CE2BB5" w14:textId="77777777" w:rsidR="002A0250" w:rsidRDefault="002A0250"/>
                          <w:p w14:paraId="646F88A2" w14:textId="77777777" w:rsidR="002A0250" w:rsidRDefault="002A0250"/>
                          <w:p w14:paraId="25D98C70" w14:textId="77777777" w:rsidR="002A0250" w:rsidRDefault="002A0250"/>
                          <w:p w14:paraId="25ED7982" w14:textId="77777777" w:rsidR="002A0250" w:rsidRDefault="002A0250"/>
                          <w:p w14:paraId="225B3B62" w14:textId="77777777" w:rsidR="002A0250" w:rsidRDefault="002A0250"/>
                          <w:p w14:paraId="2101D933" w14:textId="77777777" w:rsidR="002A0250" w:rsidRDefault="002A0250"/>
                          <w:p w14:paraId="5EF62EA6" w14:textId="77777777" w:rsidR="002A0250" w:rsidRDefault="002A0250"/>
                          <w:p w14:paraId="25688E31" w14:textId="77777777" w:rsidR="002A0250" w:rsidRDefault="002A0250"/>
                          <w:p w14:paraId="3723B941" w14:textId="77777777" w:rsidR="002A0250" w:rsidRDefault="002A0250"/>
                          <w:p w14:paraId="7086C914" w14:textId="77777777" w:rsidR="002A0250" w:rsidRDefault="002A0250"/>
                          <w:p w14:paraId="7DDCF5A1" w14:textId="77777777" w:rsidR="002A0250" w:rsidRDefault="002A025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27538F" id="_x0000_s1028" type="#_x0000_t202" style="position:absolute;margin-left:2.2pt;margin-top:7.3pt;width:480.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" stroked="f">
                <v:textbox style="mso-fit-shape-to-text:t">
                  <w:txbxContent>
                    <w:p w14:paraId="3EA6A032" w14:textId="0C571151" w:rsidR="002A0250" w:rsidRDefault="002A0250" w:rsidP="002A0250">
                      <w:pPr>
                        <w:pStyle w:val="ListParagraph"/>
                        <w:numPr>
                          <w:ilvl w:val="0"/>
                          <w:numId w:val="29"/>
                        </w:numPr>
                        <w:ind w:left="504"/>
                      </w:pPr>
                      <w:r>
                        <w:t xml:space="preserve">Proposed Rates - The rates provided are based on current market conditions. In the event there is a shift in the costs of providing service that is extraordinary and unforeseen we would require </w:t>
                      </w:r>
                      <w:r w:rsidR="00331C77">
                        <w:t>an</w:t>
                      </w:r>
                      <w:r>
                        <w:t xml:space="preserve"> option to adjust pricing.</w:t>
                      </w:r>
                    </w:p>
                    <w:p w14:paraId="75006996" w14:textId="5540E0DC" w:rsidR="002A0250" w:rsidRDefault="002A0250"/>
                    <w:p w14:paraId="2BDF8A1E" w14:textId="77777777" w:rsidR="002A0250" w:rsidRDefault="002A0250"/>
                    <w:p w14:paraId="39C266A8" w14:textId="77777777" w:rsidR="002A0250" w:rsidRDefault="002A0250"/>
                    <w:p w14:paraId="71E918FD" w14:textId="77777777" w:rsidR="002A0250" w:rsidRDefault="002A0250"/>
                    <w:p w14:paraId="16709993" w14:textId="77777777" w:rsidR="002A0250" w:rsidRDefault="002A0250"/>
                    <w:p w14:paraId="78C05306" w14:textId="77777777" w:rsidR="002A0250" w:rsidRDefault="002A0250"/>
                    <w:p w14:paraId="053DF6FB" w14:textId="77777777" w:rsidR="002A0250" w:rsidRDefault="002A0250"/>
                    <w:p w14:paraId="3538C0F1" w14:textId="77777777" w:rsidR="002A0250" w:rsidRDefault="002A0250"/>
                    <w:p w14:paraId="5D4EBB82" w14:textId="77777777" w:rsidR="002A0250" w:rsidRDefault="002A0250"/>
                    <w:p w14:paraId="307C61E3" w14:textId="77777777" w:rsidR="002A0250" w:rsidRDefault="002A0250"/>
                    <w:p w14:paraId="2EC41E61" w14:textId="77777777" w:rsidR="002A0250" w:rsidRDefault="002A0250"/>
                    <w:p w14:paraId="34CE2BB5" w14:textId="77777777" w:rsidR="002A0250" w:rsidRDefault="002A0250"/>
                    <w:p w14:paraId="646F88A2" w14:textId="77777777" w:rsidR="002A0250" w:rsidRDefault="002A0250"/>
                    <w:p w14:paraId="25D98C70" w14:textId="77777777" w:rsidR="002A0250" w:rsidRDefault="002A0250"/>
                    <w:p w14:paraId="25ED7982" w14:textId="77777777" w:rsidR="002A0250" w:rsidRDefault="002A0250"/>
                    <w:p w14:paraId="225B3B62" w14:textId="77777777" w:rsidR="002A0250" w:rsidRDefault="002A0250"/>
                    <w:p w14:paraId="2101D933" w14:textId="77777777" w:rsidR="002A0250" w:rsidRDefault="002A0250"/>
                    <w:p w14:paraId="5EF62EA6" w14:textId="77777777" w:rsidR="002A0250" w:rsidRDefault="002A0250"/>
                    <w:p w14:paraId="25688E31" w14:textId="77777777" w:rsidR="002A0250" w:rsidRDefault="002A0250"/>
                    <w:p w14:paraId="3723B941" w14:textId="77777777" w:rsidR="002A0250" w:rsidRDefault="002A0250"/>
                    <w:p w14:paraId="7086C914" w14:textId="77777777" w:rsidR="002A0250" w:rsidRDefault="002A0250"/>
                    <w:p w14:paraId="7DDCF5A1" w14:textId="77777777" w:rsidR="002A0250" w:rsidRDefault="002A0250"/>
                  </w:txbxContent>
                </v:textbox>
                <w10:wrap type="square"/>
              </v:shape>
            </w:pict>
          </mc:Fallback>
        </mc:AlternateContent>
      </w:r>
    </w:p>
    <w:p w14:paraId="37BEA0B0" w14:textId="146D8DDC" w:rsidR="00331C77" w:rsidRDefault="00331C77">
      <w:pPr>
        <w:spacing w:after="200" w:line="276" w:lineRule="auto"/>
        <w:rPr>
          <w:szCs w:val="20"/>
        </w:rPr>
      </w:pPr>
      <w:r>
        <w:rPr>
          <w:szCs w:val="20"/>
        </w:rPr>
        <w:br w:type="page"/>
      </w:r>
    </w:p>
    <w:p w14:paraId="49E7DD81" w14:textId="77777777" w:rsidR="002A0250" w:rsidRPr="00522B72" w:rsidRDefault="002A0250" w:rsidP="007D0F6A">
      <w:pPr>
        <w:rPr>
          <w:szCs w:val="20"/>
        </w:rPr>
      </w:pPr>
    </w:p>
    <w:p w14:paraId="350477D5" w14:textId="133D7E94" w:rsidR="00750400" w:rsidRDefault="00750400" w:rsidP="008846E7">
      <w:pPr>
        <w:pStyle w:val="RSGHeading1"/>
      </w:pPr>
      <w:bookmarkStart w:id="87" w:name="_Toc121908468"/>
      <w:r>
        <w:t>Proposed Pricing</w:t>
      </w:r>
      <w:bookmarkEnd w:id="87"/>
    </w:p>
    <w:p w14:paraId="6B49E6FD" w14:textId="47D45C4B" w:rsidR="00750400" w:rsidRPr="00522B72" w:rsidRDefault="00750400" w:rsidP="007D0F6A">
      <w:pPr>
        <w:rPr>
          <w:szCs w:val="20"/>
        </w:rPr>
      </w:pPr>
    </w:p>
    <w:p w14:paraId="702532EC" w14:textId="5456DCD3" w:rsidR="00750400" w:rsidRDefault="00331C77" w:rsidP="008846E7">
      <w:pPr>
        <w:pStyle w:val="RSGHeading1"/>
        <w:rPr>
          <w:highlight w:val="yellow"/>
        </w:rPr>
      </w:pPr>
      <w:r>
        <w:rPr>
          <w:noProof/>
        </w:rPr>
        <mc:AlternateContent>
          <mc:Choice Requires="wps">
            <w:drawing>
              <wp:anchor distT="45720" distB="45720" distL="114300" distR="114300" simplePos="0" relativeHeight="251672576" behindDoc="0" locked="0" layoutInCell="1" allowOverlap="1" wp14:anchorId="0D2F79D7" wp14:editId="2362652B">
                <wp:simplePos x="0" y="0"/>
                <wp:positionH relativeFrom="margin">
                  <wp:align>center</wp:align>
                </wp:positionH>
                <wp:positionV relativeFrom="paragraph">
                  <wp:posOffset>257500</wp:posOffset>
                </wp:positionV>
                <wp:extent cx="6740525" cy="7049135"/>
                <wp:effectExtent l="0" t="0" r="317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7049135"/>
                        </a:xfrm>
                        <a:prstGeom prst="rect">
                          <a:avLst/>
                        </a:prstGeom>
                        <a:solidFill>
                          <a:srgbClr val="FFFFFF"/>
                        </a:solidFill>
                        <a:ln w="9525">
                          <a:noFill/>
                          <a:miter lim="800000"/>
                          <a:headEnd/>
                          <a:tailEnd/>
                        </a:ln>
                      </wps:spPr>
                      <wps:txbx>
                        <w:txbxContent>
                          <w:p w14:paraId="0FD4CD94" w14:textId="15B4645B" w:rsidR="00750400" w:rsidRDefault="00331C77">
                            <w:r>
                              <w:rPr>
                                <w:noProof/>
                              </w:rPr>
                              <w:drawing>
                                <wp:inline distT="0" distB="0" distL="0" distR="0" wp14:anchorId="447AB04E" wp14:editId="5B8C879A">
                                  <wp:extent cx="6539023" cy="587836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745" t="17448" r="28873" b="8434"/>
                                          <a:stretch/>
                                        </pic:blipFill>
                                        <pic:spPr bwMode="auto">
                                          <a:xfrm>
                                            <a:off x="0" y="0"/>
                                            <a:ext cx="6577673" cy="5913105"/>
                                          </a:xfrm>
                                          <a:prstGeom prst="rect">
                                            <a:avLst/>
                                          </a:prstGeom>
                                          <a:ln>
                                            <a:noFill/>
                                          </a:ln>
                                          <a:extLst>
                                            <a:ext uri="{53640926-AAD7-44D8-BBD7-CCE9431645EC}">
                                              <a14:shadowObscured xmlns:a14="http://schemas.microsoft.com/office/drawing/2010/main"/>
                                            </a:ext>
                                          </a:extLst>
                                        </pic:spPr>
                                      </pic:pic>
                                    </a:graphicData>
                                  </a:graphic>
                                </wp:inline>
                              </w:drawing>
                            </w:r>
                          </w:p>
                          <w:p w14:paraId="71DF670E" w14:textId="77777777" w:rsidR="00750400" w:rsidRDefault="00750400"/>
                          <w:p w14:paraId="22816F16" w14:textId="2CCD2317" w:rsidR="00750400" w:rsidRDefault="00750400" w:rsidP="00331C77">
                            <w:pPr>
                              <w:jc w:val="center"/>
                            </w:pPr>
                          </w:p>
                          <w:p w14:paraId="5A8F6127" w14:textId="77777777" w:rsidR="00750400" w:rsidRDefault="00750400"/>
                          <w:p w14:paraId="498EFDEB" w14:textId="77777777" w:rsidR="00750400" w:rsidRDefault="00750400"/>
                          <w:p w14:paraId="0DAFF7AA" w14:textId="77777777" w:rsidR="00750400" w:rsidRDefault="00750400"/>
                          <w:p w14:paraId="32BCFFB0" w14:textId="77777777" w:rsidR="00750400" w:rsidRDefault="00750400"/>
                          <w:p w14:paraId="17A9CEFE" w14:textId="77777777" w:rsidR="00750400" w:rsidRDefault="00750400"/>
                          <w:p w14:paraId="6876A7C2" w14:textId="77777777" w:rsidR="00750400" w:rsidRDefault="00750400"/>
                          <w:p w14:paraId="2B0EB43D" w14:textId="77777777" w:rsidR="00750400" w:rsidRDefault="00750400"/>
                          <w:p w14:paraId="6E255E2D" w14:textId="77777777" w:rsidR="00750400" w:rsidRDefault="00750400"/>
                          <w:p w14:paraId="2A9AD245" w14:textId="77777777" w:rsidR="00750400" w:rsidRDefault="00750400"/>
                          <w:p w14:paraId="10816687" w14:textId="77777777" w:rsidR="00750400" w:rsidRDefault="00750400"/>
                          <w:p w14:paraId="4F470B21" w14:textId="77777777" w:rsidR="00750400" w:rsidRDefault="00750400"/>
                          <w:p w14:paraId="7382D2C4" w14:textId="77777777" w:rsidR="00750400" w:rsidRDefault="00750400"/>
                          <w:p w14:paraId="7CDCAAFA" w14:textId="77777777" w:rsidR="00750400" w:rsidRDefault="00750400"/>
                          <w:p w14:paraId="389829BD" w14:textId="77777777" w:rsidR="00750400" w:rsidRDefault="00750400"/>
                          <w:p w14:paraId="4086074F" w14:textId="77777777" w:rsidR="00750400" w:rsidRDefault="00750400"/>
                          <w:p w14:paraId="70D33EC2" w14:textId="77777777" w:rsidR="00750400" w:rsidRDefault="00750400"/>
                          <w:p w14:paraId="731B893E" w14:textId="77777777" w:rsidR="00750400" w:rsidRDefault="00750400"/>
                          <w:p w14:paraId="026CF79A" w14:textId="77777777" w:rsidR="00750400" w:rsidRDefault="00750400"/>
                          <w:p w14:paraId="29638DF6" w14:textId="77777777" w:rsidR="00750400" w:rsidRDefault="007504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F79D7" id="_x0000_s1029" type="#_x0000_t202" style="position:absolute;margin-left:0;margin-top:20.3pt;width:530.75pt;height:555.0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" stroked="f">
                <v:textbox>
                  <w:txbxContent>
                    <w:p w14:paraId="0FD4CD94" w14:textId="15B4645B" w:rsidR="00750400" w:rsidRDefault="00331C77">
                      <w:r>
                        <w:rPr>
                          <w:noProof/>
                        </w:rPr>
                        <w:drawing>
                          <wp:inline distT="0" distB="0" distL="0" distR="0" wp14:anchorId="447AB04E" wp14:editId="5B8C879A">
                            <wp:extent cx="6539023" cy="587836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745" t="17448" r="28873" b="8434"/>
                                    <a:stretch/>
                                  </pic:blipFill>
                                  <pic:spPr bwMode="auto">
                                    <a:xfrm>
                                      <a:off x="0" y="0"/>
                                      <a:ext cx="6577673" cy="5913105"/>
                                    </a:xfrm>
                                    <a:prstGeom prst="rect">
                                      <a:avLst/>
                                    </a:prstGeom>
                                    <a:ln>
                                      <a:noFill/>
                                    </a:ln>
                                    <a:extLst>
                                      <a:ext uri="{53640926-AAD7-44D8-BBD7-CCE9431645EC}">
                                        <a14:shadowObscured xmlns:a14="http://schemas.microsoft.com/office/drawing/2010/main"/>
                                      </a:ext>
                                    </a:extLst>
                                  </pic:spPr>
                                </pic:pic>
                              </a:graphicData>
                            </a:graphic>
                          </wp:inline>
                        </w:drawing>
                      </w:r>
                    </w:p>
                    <w:p w14:paraId="71DF670E" w14:textId="77777777" w:rsidR="00750400" w:rsidRDefault="00750400"/>
                    <w:p w14:paraId="22816F16" w14:textId="2CCD2317" w:rsidR="00750400" w:rsidRDefault="00750400" w:rsidP="00331C77">
                      <w:pPr>
                        <w:jc w:val="center"/>
                      </w:pPr>
                    </w:p>
                    <w:p w14:paraId="5A8F6127" w14:textId="77777777" w:rsidR="00750400" w:rsidRDefault="00750400"/>
                    <w:p w14:paraId="498EFDEB" w14:textId="77777777" w:rsidR="00750400" w:rsidRDefault="00750400"/>
                    <w:p w14:paraId="0DAFF7AA" w14:textId="77777777" w:rsidR="00750400" w:rsidRDefault="00750400"/>
                    <w:p w14:paraId="32BCFFB0" w14:textId="77777777" w:rsidR="00750400" w:rsidRDefault="00750400"/>
                    <w:p w14:paraId="17A9CEFE" w14:textId="77777777" w:rsidR="00750400" w:rsidRDefault="00750400"/>
                    <w:p w14:paraId="6876A7C2" w14:textId="77777777" w:rsidR="00750400" w:rsidRDefault="00750400"/>
                    <w:p w14:paraId="2B0EB43D" w14:textId="77777777" w:rsidR="00750400" w:rsidRDefault="00750400"/>
                    <w:p w14:paraId="6E255E2D" w14:textId="77777777" w:rsidR="00750400" w:rsidRDefault="00750400"/>
                    <w:p w14:paraId="2A9AD245" w14:textId="77777777" w:rsidR="00750400" w:rsidRDefault="00750400"/>
                    <w:p w14:paraId="10816687" w14:textId="77777777" w:rsidR="00750400" w:rsidRDefault="00750400"/>
                    <w:p w14:paraId="4F470B21" w14:textId="77777777" w:rsidR="00750400" w:rsidRDefault="00750400"/>
                    <w:p w14:paraId="7382D2C4" w14:textId="77777777" w:rsidR="00750400" w:rsidRDefault="00750400"/>
                    <w:p w14:paraId="7CDCAAFA" w14:textId="77777777" w:rsidR="00750400" w:rsidRDefault="00750400"/>
                    <w:p w14:paraId="389829BD" w14:textId="77777777" w:rsidR="00750400" w:rsidRDefault="00750400"/>
                    <w:p w14:paraId="4086074F" w14:textId="77777777" w:rsidR="00750400" w:rsidRDefault="00750400"/>
                    <w:p w14:paraId="70D33EC2" w14:textId="77777777" w:rsidR="00750400" w:rsidRDefault="00750400"/>
                    <w:p w14:paraId="731B893E" w14:textId="77777777" w:rsidR="00750400" w:rsidRDefault="00750400"/>
                    <w:p w14:paraId="026CF79A" w14:textId="77777777" w:rsidR="00750400" w:rsidRDefault="00750400"/>
                    <w:p w14:paraId="29638DF6" w14:textId="77777777" w:rsidR="00750400" w:rsidRDefault="00750400"/>
                  </w:txbxContent>
                </v:textbox>
                <w10:wrap anchorx="margin"/>
              </v:shape>
            </w:pict>
          </mc:Fallback>
        </mc:AlternateContent>
      </w:r>
    </w:p>
    <w:sectPr w:rsidR="00750400" w:rsidSect="00B123D9">
      <w:headerReference w:type="default" r:id="rId26"/>
      <w:footerReference w:type="default" r:id="rId27"/>
      <w:pgSz w:w="12240" w:h="15840" w:code="1"/>
      <w:pgMar w:top="1440" w:right="1440" w:bottom="1886" w:left="1440" w:header="432" w:footer="432" w:gutter="0"/>
      <w:pgNumType w:start="1"/>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C723D" w14:textId="77777777" w:rsidR="009E181C" w:rsidRDefault="009E181C" w:rsidP="00773EB5">
      <w:r>
        <w:separator/>
      </w:r>
    </w:p>
  </w:endnote>
  <w:endnote w:type="continuationSeparator" w:id="0">
    <w:p w14:paraId="7F4D3218" w14:textId="77777777" w:rsidR="009E181C" w:rsidRDefault="009E181C" w:rsidP="00773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Arial Bold">
    <w:altName w:val="Arial"/>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91"/>
      <w:gridCol w:w="2687"/>
      <w:gridCol w:w="2982"/>
    </w:tblGrid>
    <w:tr w:rsidR="00177977" w:rsidRPr="00F46415" w14:paraId="7D8046F9" w14:textId="77777777" w:rsidTr="008B445E">
      <w:tc>
        <w:tcPr>
          <w:tcW w:w="9360" w:type="dxa"/>
          <w:gridSpan w:val="3"/>
        </w:tcPr>
        <w:p w14:paraId="253F03C4" w14:textId="77777777" w:rsidR="00177977" w:rsidRPr="00F46415" w:rsidRDefault="009E181C" w:rsidP="00177977">
          <w:pPr>
            <w:pStyle w:val="Header"/>
            <w:jc w:val="right"/>
            <w:rPr>
              <w:b/>
            </w:rPr>
          </w:pPr>
        </w:p>
      </w:tc>
    </w:tr>
    <w:tr w:rsidR="00177977" w:rsidRPr="00F46415" w14:paraId="116AB2EC" w14:textId="77777777" w:rsidTr="008B445E">
      <w:trPr>
        <w:trHeight w:val="677"/>
      </w:trPr>
      <w:sdt>
        <w:sdtPr>
          <w:rPr>
            <w:b/>
          </w:rPr>
          <w:alias w:val="Status"/>
          <w:tag w:val=""/>
          <w:id w:val="-496423121"/>
          <w:placeholder>
            <w:docPart w:val="B78C2438C40C4ADC9A2FC0577749E371"/>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tc>
            <w:tcPr>
              <w:tcW w:w="3691" w:type="dxa"/>
              <w:vAlign w:val="center"/>
            </w:tcPr>
            <w:p w14:paraId="3D2FB751" w14:textId="6FC8CFE3" w:rsidR="00177977" w:rsidRPr="00F46415" w:rsidRDefault="00AB7174" w:rsidP="00177977">
              <w:pPr>
                <w:pStyle w:val="Header"/>
                <w:rPr>
                  <w:b/>
                </w:rPr>
              </w:pPr>
              <w:r w:rsidRPr="00912F51">
                <w:rPr>
                  <w:rStyle w:val="PlaceholderText"/>
                </w:rPr>
                <w:t>[Status]</w:t>
              </w:r>
            </w:p>
          </w:tc>
        </w:sdtContent>
      </w:sdt>
      <w:tc>
        <w:tcPr>
          <w:tcW w:w="2687" w:type="dxa"/>
          <w:vAlign w:val="center"/>
        </w:tcPr>
        <w:p w14:paraId="6A9877D0" w14:textId="77777777" w:rsidR="00177977" w:rsidRPr="00F46415" w:rsidRDefault="00A162DB" w:rsidP="00177977">
          <w:pPr>
            <w:pStyle w:val="Header"/>
            <w:jc w:val="center"/>
            <w:rPr>
              <w:b/>
            </w:rPr>
          </w:pPr>
          <w:r w:rsidRPr="00773EB5">
            <w:t>Competition Sensitive</w:t>
          </w:r>
        </w:p>
      </w:tc>
      <w:tc>
        <w:tcPr>
          <w:tcW w:w="2982" w:type="dxa"/>
          <w:vAlign w:val="center"/>
        </w:tcPr>
        <w:p w14:paraId="76395B26" w14:textId="77777777" w:rsidR="00177977" w:rsidRPr="002C1BCD" w:rsidRDefault="00A162DB" w:rsidP="00177977">
          <w:pPr>
            <w:pStyle w:val="Header"/>
            <w:jc w:val="right"/>
            <w:rPr>
              <w:b/>
              <w:bCs/>
            </w:rPr>
          </w:pPr>
          <w:r w:rsidRPr="002C1BCD">
            <w:rPr>
              <w:bCs/>
            </w:rPr>
            <w:t xml:space="preserve">Page </w:t>
          </w:r>
          <w:r w:rsidRPr="002C1BCD">
            <w:rPr>
              <w:b/>
              <w:bCs/>
            </w:rPr>
            <w:fldChar w:fldCharType="begin"/>
          </w:r>
          <w:r w:rsidRPr="002C1BCD">
            <w:rPr>
              <w:bCs/>
            </w:rPr>
            <w:instrText xml:space="preserve"> PAGE   \* MERGEFORMAT </w:instrText>
          </w:r>
          <w:r w:rsidRPr="002C1BCD">
            <w:rPr>
              <w:b/>
              <w:bCs/>
            </w:rPr>
            <w:fldChar w:fldCharType="separate"/>
          </w:r>
          <w:r w:rsidRPr="002C1BCD">
            <w:rPr>
              <w:bCs/>
              <w:noProof/>
            </w:rPr>
            <w:t>ii</w:t>
          </w:r>
          <w:r w:rsidRPr="002C1BCD">
            <w:rPr>
              <w:b/>
              <w:bCs/>
              <w:noProof/>
            </w:rPr>
            <w:fldChar w:fldCharType="end"/>
          </w:r>
          <w:r w:rsidRPr="002C1BCD">
            <w:rPr>
              <w:bCs/>
              <w:noProof/>
            </w:rPr>
            <w:t xml:space="preserve"> </w:t>
          </w:r>
        </w:p>
      </w:tc>
    </w:tr>
  </w:tbl>
  <w:p w14:paraId="455ED3C9" w14:textId="77777777" w:rsidR="00177977" w:rsidRDefault="009E1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3A41E" w14:textId="77777777" w:rsidR="009E181C" w:rsidRDefault="009E181C" w:rsidP="00773EB5">
      <w:r>
        <w:separator/>
      </w:r>
    </w:p>
  </w:footnote>
  <w:footnote w:type="continuationSeparator" w:id="0">
    <w:p w14:paraId="3C61556A" w14:textId="77777777" w:rsidR="009E181C" w:rsidRDefault="009E181C" w:rsidP="00773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798"/>
      <w:gridCol w:w="4562"/>
    </w:tblGrid>
    <w:tr w:rsidR="00C829B9" w14:paraId="4E7A0CE2" w14:textId="77777777" w:rsidTr="008B445E">
      <w:trPr>
        <w:trHeight w:val="864"/>
      </w:trPr>
      <w:tc>
        <w:tcPr>
          <w:tcW w:w="4878" w:type="dxa"/>
          <w:vAlign w:val="center"/>
        </w:tcPr>
        <w:p w14:paraId="54D1828E" w14:textId="77777777" w:rsidR="00C829B9" w:rsidRDefault="00A162DB" w:rsidP="00C829B9">
          <w:pPr>
            <w:pStyle w:val="Header"/>
          </w:pPr>
          <w:r w:rsidRPr="008F5D23">
            <w:rPr>
              <w:noProof/>
            </w:rPr>
            <w:drawing>
              <wp:inline distT="0" distB="0" distL="0" distR="0" wp14:anchorId="4291D62A" wp14:editId="6FD1D0D0">
                <wp:extent cx="1645920" cy="82296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5920" cy="822960"/>
                        </a:xfrm>
                        <a:prstGeom prst="rect">
                          <a:avLst/>
                        </a:prstGeom>
                        <a:noFill/>
                      </pic:spPr>
                    </pic:pic>
                  </a:graphicData>
                </a:graphic>
              </wp:inline>
            </w:drawing>
          </w:r>
        </w:p>
      </w:tc>
      <w:tc>
        <w:tcPr>
          <w:tcW w:w="4698" w:type="dxa"/>
          <w:vAlign w:val="center"/>
        </w:tcPr>
        <w:sdt>
          <w:sdtPr>
            <w:alias w:val="Title"/>
            <w:tag w:val=""/>
            <w:id w:val="-69114235"/>
            <w:placeholder>
              <w:docPart w:val="9C072149EA2C4A7DBB6A80BD6FD4FDB6"/>
            </w:placeholder>
            <w:dataBinding w:prefixMappings="xmlns:ns0='http://purl.org/dc/elements/1.1/' xmlns:ns1='http://schemas.openxmlformats.org/package/2006/metadata/core-properties' " w:xpath="/ns1:coreProperties[1]/ns0:title[1]" w:storeItemID="{6C3C8BC8-F283-45AE-878A-BAB7291924A1}"/>
            <w:text/>
          </w:sdtPr>
          <w:sdtEndPr/>
          <w:sdtContent>
            <w:p w14:paraId="048A7368" w14:textId="5F730609" w:rsidR="00C829B9" w:rsidRDefault="00AE3E2E" w:rsidP="00C829B9">
              <w:pPr>
                <w:pStyle w:val="Header"/>
                <w:jc w:val="center"/>
              </w:pPr>
              <w:r>
                <w:t>Ryland Heights Curbside Solid Waste Collection</w:t>
              </w:r>
            </w:p>
          </w:sdtContent>
        </w:sdt>
      </w:tc>
    </w:tr>
  </w:tbl>
  <w:p w14:paraId="3B4D2B78" w14:textId="77777777" w:rsidR="00177977" w:rsidRPr="00C829B9" w:rsidRDefault="009E181C">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03E"/>
    <w:multiLevelType w:val="hybridMultilevel"/>
    <w:tmpl w:val="ACE4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44B37"/>
    <w:multiLevelType w:val="hybridMultilevel"/>
    <w:tmpl w:val="D71E2AA2"/>
    <w:lvl w:ilvl="0" w:tplc="0726B720">
      <w:start w:val="1"/>
      <w:numFmt w:val="bullet"/>
      <w:pStyle w:val="RSGBullet1st"/>
      <w:lvlText w:val="§"/>
      <w:lvlJc w:val="left"/>
      <w:pPr>
        <w:ind w:left="360" w:hanging="360"/>
      </w:pPr>
      <w:rPr>
        <w:rFonts w:ascii="Wingdings" w:hAnsi="Wingdings" w:hint="default"/>
        <w:b w:val="0"/>
        <w:i w:val="0"/>
        <w:color w:val="00ADEF"/>
        <w:sz w:val="24"/>
        <w:szCs w:val="16"/>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23204670"/>
    <w:multiLevelType w:val="hybridMultilevel"/>
    <w:tmpl w:val="88629720"/>
    <w:lvl w:ilvl="0" w:tplc="9C18ED34">
      <w:start w:val="1"/>
      <w:numFmt w:val="bullet"/>
      <w:pStyle w:val="RSGBullet3"/>
      <w:lvlText w:val=""/>
      <w:lvlJc w:val="left"/>
      <w:pPr>
        <w:ind w:left="720" w:hanging="360"/>
      </w:pPr>
      <w:rPr>
        <w:rFonts w:ascii="Wingdings" w:hAnsi="Wingdings" w:cs="Wingdings" w:hint="default"/>
        <w:color w:val="00ADEF"/>
        <w:sz w:val="16"/>
        <w:szCs w:val="16"/>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 w15:restartNumberingAfterBreak="0">
    <w:nsid w:val="270808D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0FC6765"/>
    <w:multiLevelType w:val="hybridMultilevel"/>
    <w:tmpl w:val="B778F598"/>
    <w:lvl w:ilvl="0" w:tplc="B28A0B2E">
      <w:start w:val="1"/>
      <w:numFmt w:val="bullet"/>
      <w:lvlText w:val=""/>
      <w:lvlJc w:val="left"/>
      <w:pPr>
        <w:ind w:left="684" w:hanging="360"/>
      </w:pPr>
      <w:rPr>
        <w:rFonts w:ascii="Wingdings" w:hAnsi="Wingdings"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5" w15:restartNumberingAfterBreak="0">
    <w:nsid w:val="32B517F0"/>
    <w:multiLevelType w:val="hybridMultilevel"/>
    <w:tmpl w:val="FC8AE960"/>
    <w:lvl w:ilvl="0" w:tplc="886882E8">
      <w:start w:val="1"/>
      <w:numFmt w:val="decimal"/>
      <w:pStyle w:val="RSGNumberHead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586E9A"/>
    <w:multiLevelType w:val="hybridMultilevel"/>
    <w:tmpl w:val="4FA62378"/>
    <w:lvl w:ilvl="0" w:tplc="8DD21B54">
      <w:start w:val="1"/>
      <w:numFmt w:val="bullet"/>
      <w:pStyle w:val="RSGFocusboxbullets"/>
      <w:lvlText w:val="§"/>
      <w:lvlJc w:val="left"/>
      <w:pPr>
        <w:ind w:left="360" w:hanging="360"/>
      </w:pPr>
      <w:rPr>
        <w:rFonts w:ascii="Wingdings" w:hAnsi="Wingdings" w:hint="default"/>
        <w:b w:val="0"/>
        <w:i w:val="0"/>
        <w:color w:val="00ADEF" w:themeColor="accent1"/>
        <w:sz w:val="24"/>
        <w:szCs w:val="16"/>
      </w:rPr>
    </w:lvl>
    <w:lvl w:ilvl="1" w:tplc="8EC005BE">
      <w:start w:val="1"/>
      <w:numFmt w:val="bullet"/>
      <w:lvlText w:val="–"/>
      <w:lvlJc w:val="left"/>
      <w:pPr>
        <w:ind w:left="360" w:hanging="144"/>
      </w:pPr>
      <w:rPr>
        <w:rFonts w:ascii="Times New Roman Bold" w:hAnsi="Times New Roman Bold" w:cs="Times New Roman" w:hint="default"/>
        <w:b/>
        <w:bCs/>
        <w:i w:val="0"/>
        <w:iCs w:val="0"/>
        <w:color w:val="145DAB"/>
        <w:w w:val="100"/>
        <w:sz w:val="24"/>
        <w:szCs w:val="24"/>
        <w:effect w:val="none"/>
      </w:rPr>
    </w:lvl>
    <w:lvl w:ilvl="2" w:tplc="E258E18C">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805F2B"/>
    <w:multiLevelType w:val="hybridMultilevel"/>
    <w:tmpl w:val="68B2E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B70C2F"/>
    <w:multiLevelType w:val="hybridMultilevel"/>
    <w:tmpl w:val="9D5C5DB6"/>
    <w:lvl w:ilvl="0" w:tplc="A8763344">
      <w:start w:val="1"/>
      <w:numFmt w:val="bullet"/>
      <w:lvlText w:val="§"/>
      <w:lvlJc w:val="left"/>
      <w:pPr>
        <w:ind w:left="387" w:hanging="360"/>
      </w:pPr>
      <w:rPr>
        <w:rFonts w:ascii="Wingdings" w:hAnsi="Wingdings" w:hint="default"/>
        <w:b w:val="0"/>
        <w:i w:val="0"/>
        <w:color w:val="00ADEF" w:themeColor="accent1"/>
        <w:sz w:val="24"/>
        <w:szCs w:val="16"/>
      </w:rPr>
    </w:lvl>
    <w:lvl w:ilvl="1" w:tplc="04090003" w:tentative="1">
      <w:start w:val="1"/>
      <w:numFmt w:val="bullet"/>
      <w:lvlText w:val="o"/>
      <w:lvlJc w:val="left"/>
      <w:pPr>
        <w:ind w:left="1440" w:hanging="360"/>
      </w:pPr>
      <w:rPr>
        <w:rFonts w:ascii="Courier New" w:hAnsi="Courier New" w:cs="Courier New" w:hint="default"/>
      </w:rPr>
    </w:lvl>
    <w:lvl w:ilvl="2" w:tplc="E258E18C"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D01211"/>
    <w:multiLevelType w:val="hybridMultilevel"/>
    <w:tmpl w:val="0F1866C4"/>
    <w:lvl w:ilvl="0" w:tplc="F23EE5C4">
      <w:start w:val="1"/>
      <w:numFmt w:val="decimal"/>
      <w:pStyle w:val="RSGNumberList"/>
      <w:lvlText w:val="%1."/>
      <w:lvlJc w:val="left"/>
      <w:pPr>
        <w:ind w:left="216" w:hanging="216"/>
      </w:p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 w15:restartNumberingAfterBreak="0">
    <w:nsid w:val="509F2353"/>
    <w:multiLevelType w:val="hybridMultilevel"/>
    <w:tmpl w:val="E10E9462"/>
    <w:lvl w:ilvl="0" w:tplc="A3E06CBA">
      <w:start w:val="1"/>
      <w:numFmt w:val="bullet"/>
      <w:lvlText w:val="§"/>
      <w:lvlJc w:val="left"/>
      <w:pPr>
        <w:ind w:left="720" w:hanging="360"/>
      </w:pPr>
      <w:rPr>
        <w:rFonts w:ascii="Wingdings" w:hAnsi="Wingdings" w:hint="default"/>
        <w:b w:val="0"/>
        <w:i w:val="0"/>
        <w:color w:val="00ADEF"/>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367F61"/>
    <w:multiLevelType w:val="hybridMultilevel"/>
    <w:tmpl w:val="B1103552"/>
    <w:lvl w:ilvl="0" w:tplc="04090011">
      <w:start w:val="1"/>
      <w:numFmt w:val="decimal"/>
      <w:lvlText w:val="%1)"/>
      <w:lvlJc w:val="left"/>
      <w:pPr>
        <w:ind w:left="-90" w:hanging="360"/>
      </w:pPr>
      <w:rPr>
        <w:rFonts w:hint="default"/>
        <w:b w:val="0"/>
        <w:i w:val="0"/>
        <w:color w:val="145DAB"/>
        <w:sz w:val="24"/>
        <w:szCs w:val="16"/>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2" w15:restartNumberingAfterBreak="0">
    <w:nsid w:val="595152B2"/>
    <w:multiLevelType w:val="hybridMultilevel"/>
    <w:tmpl w:val="74E4B02C"/>
    <w:lvl w:ilvl="0" w:tplc="0409000F">
      <w:start w:val="1"/>
      <w:numFmt w:val="decimal"/>
      <w:lvlText w:val="%1."/>
      <w:lvlJc w:val="left"/>
      <w:pPr>
        <w:ind w:left="216" w:hanging="216"/>
      </w:pPr>
      <w:rPr>
        <w:rFonts w:hint="default"/>
        <w:b w:val="0"/>
        <w:i w:val="0"/>
        <w:color w:val="145DAB"/>
        <w:sz w:val="24"/>
        <w:szCs w:val="16"/>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5CB5525F"/>
    <w:multiLevelType w:val="hybridMultilevel"/>
    <w:tmpl w:val="816A33D0"/>
    <w:lvl w:ilvl="0" w:tplc="A8763344">
      <w:start w:val="1"/>
      <w:numFmt w:val="bullet"/>
      <w:lvlText w:val="§"/>
      <w:lvlJc w:val="left"/>
      <w:pPr>
        <w:ind w:left="216" w:hanging="216"/>
      </w:pPr>
      <w:rPr>
        <w:rFonts w:ascii="Wingdings" w:hAnsi="Wingdings" w:hint="default"/>
        <w:b w:val="0"/>
        <w:i w:val="0"/>
        <w:color w:val="00ADEF" w:themeColor="accent1"/>
        <w:sz w:val="24"/>
        <w:szCs w:val="16"/>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62146A48"/>
    <w:multiLevelType w:val="hybridMultilevel"/>
    <w:tmpl w:val="0322A5C6"/>
    <w:lvl w:ilvl="0" w:tplc="A0E01E54">
      <w:start w:val="1"/>
      <w:numFmt w:val="bullet"/>
      <w:pStyle w:val="RSGBullet2nd"/>
      <w:lvlText w:val="–"/>
      <w:lvlJc w:val="left"/>
      <w:pPr>
        <w:ind w:left="576" w:hanging="360"/>
      </w:pPr>
      <w:rPr>
        <w:rFonts w:ascii="Times New Roman Bold" w:hAnsi="Times New Roman Bold" w:cs="Times New Roman" w:hint="default"/>
        <w:b/>
        <w:bCs/>
        <w:i w:val="0"/>
        <w:iCs w:val="0"/>
        <w:color w:val="00ADEF"/>
        <w:w w:val="100"/>
        <w:sz w:val="24"/>
        <w:szCs w:val="24"/>
        <w:effect w:val="none"/>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5" w15:restartNumberingAfterBreak="0">
    <w:nsid w:val="78E00C1B"/>
    <w:multiLevelType w:val="hybridMultilevel"/>
    <w:tmpl w:val="292E33AC"/>
    <w:lvl w:ilvl="0" w:tplc="DC12284A">
      <w:start w:val="1"/>
      <w:numFmt w:val="upperLetter"/>
      <w:lvlText w:val="%1."/>
      <w:lvlJc w:val="left"/>
      <w:pPr>
        <w:ind w:left="811" w:hanging="721"/>
        <w:jc w:val="left"/>
      </w:pPr>
      <w:rPr>
        <w:rFonts w:ascii="Arial" w:eastAsia="Arial" w:hAnsi="Arial" w:cs="Arial" w:hint="default"/>
        <w:b w:val="0"/>
        <w:bCs w:val="0"/>
        <w:i w:val="0"/>
        <w:iCs w:val="0"/>
        <w:w w:val="99"/>
        <w:sz w:val="22"/>
        <w:szCs w:val="22"/>
        <w:lang w:val="en-US" w:eastAsia="en-US" w:bidi="ar-SA"/>
      </w:rPr>
    </w:lvl>
    <w:lvl w:ilvl="1" w:tplc="16D2C17A">
      <w:numFmt w:val="bullet"/>
      <w:lvlText w:val="•"/>
      <w:lvlJc w:val="left"/>
      <w:pPr>
        <w:ind w:left="1068" w:hanging="721"/>
      </w:pPr>
      <w:rPr>
        <w:rFonts w:hint="default"/>
        <w:lang w:val="en-US" w:eastAsia="en-US" w:bidi="ar-SA"/>
      </w:rPr>
    </w:lvl>
    <w:lvl w:ilvl="2" w:tplc="1BFE32DA">
      <w:numFmt w:val="bullet"/>
      <w:lvlText w:val="•"/>
      <w:lvlJc w:val="left"/>
      <w:pPr>
        <w:ind w:left="2016" w:hanging="721"/>
      </w:pPr>
      <w:rPr>
        <w:rFonts w:hint="default"/>
        <w:lang w:val="en-US" w:eastAsia="en-US" w:bidi="ar-SA"/>
      </w:rPr>
    </w:lvl>
    <w:lvl w:ilvl="3" w:tplc="314209E0">
      <w:numFmt w:val="bullet"/>
      <w:lvlText w:val="•"/>
      <w:lvlJc w:val="left"/>
      <w:pPr>
        <w:ind w:left="2964" w:hanging="721"/>
      </w:pPr>
      <w:rPr>
        <w:rFonts w:hint="default"/>
        <w:lang w:val="en-US" w:eastAsia="en-US" w:bidi="ar-SA"/>
      </w:rPr>
    </w:lvl>
    <w:lvl w:ilvl="4" w:tplc="1D44050E">
      <w:numFmt w:val="bullet"/>
      <w:lvlText w:val="•"/>
      <w:lvlJc w:val="left"/>
      <w:pPr>
        <w:ind w:left="3912" w:hanging="721"/>
      </w:pPr>
      <w:rPr>
        <w:rFonts w:hint="default"/>
        <w:lang w:val="en-US" w:eastAsia="en-US" w:bidi="ar-SA"/>
      </w:rPr>
    </w:lvl>
    <w:lvl w:ilvl="5" w:tplc="577CB5AC">
      <w:numFmt w:val="bullet"/>
      <w:lvlText w:val="•"/>
      <w:lvlJc w:val="left"/>
      <w:pPr>
        <w:ind w:left="4860" w:hanging="721"/>
      </w:pPr>
      <w:rPr>
        <w:rFonts w:hint="default"/>
        <w:lang w:val="en-US" w:eastAsia="en-US" w:bidi="ar-SA"/>
      </w:rPr>
    </w:lvl>
    <w:lvl w:ilvl="6" w:tplc="F58231EE">
      <w:numFmt w:val="bullet"/>
      <w:lvlText w:val="•"/>
      <w:lvlJc w:val="left"/>
      <w:pPr>
        <w:ind w:left="5808" w:hanging="721"/>
      </w:pPr>
      <w:rPr>
        <w:rFonts w:hint="default"/>
        <w:lang w:val="en-US" w:eastAsia="en-US" w:bidi="ar-SA"/>
      </w:rPr>
    </w:lvl>
    <w:lvl w:ilvl="7" w:tplc="F5E4C600">
      <w:numFmt w:val="bullet"/>
      <w:lvlText w:val="•"/>
      <w:lvlJc w:val="left"/>
      <w:pPr>
        <w:ind w:left="6756" w:hanging="721"/>
      </w:pPr>
      <w:rPr>
        <w:rFonts w:hint="default"/>
        <w:lang w:val="en-US" w:eastAsia="en-US" w:bidi="ar-SA"/>
      </w:rPr>
    </w:lvl>
    <w:lvl w:ilvl="8" w:tplc="9E9E7FD6">
      <w:numFmt w:val="bullet"/>
      <w:lvlText w:val="•"/>
      <w:lvlJc w:val="left"/>
      <w:pPr>
        <w:ind w:left="7704" w:hanging="721"/>
      </w:pPr>
      <w:rPr>
        <w:rFonts w:hint="default"/>
        <w:lang w:val="en-US" w:eastAsia="en-US" w:bidi="ar-SA"/>
      </w:rPr>
    </w:lvl>
  </w:abstractNum>
  <w:num w:numId="1">
    <w:abstractNumId w:val="6"/>
  </w:num>
  <w:num w:numId="2">
    <w:abstractNumId w:val="8"/>
  </w:num>
  <w:num w:numId="3">
    <w:abstractNumId w:val="1"/>
  </w:num>
  <w:num w:numId="4">
    <w:abstractNumId w:val="14"/>
  </w:num>
  <w:num w:numId="5">
    <w:abstractNumId w:val="2"/>
  </w:num>
  <w:num w:numId="6">
    <w:abstractNumId w:val="2"/>
    <w:lvlOverride w:ilvl="0">
      <w:startOverride w:val="1"/>
    </w:lvlOverride>
  </w:num>
  <w:num w:numId="7">
    <w:abstractNumId w:val="4"/>
  </w:num>
  <w:num w:numId="8">
    <w:abstractNumId w:val="3"/>
  </w:num>
  <w:num w:numId="9">
    <w:abstractNumId w:val="9"/>
  </w:num>
  <w:num w:numId="10">
    <w:abstractNumId w:val="13"/>
  </w:num>
  <w:num w:numId="11">
    <w:abstractNumId w:val="11"/>
  </w:num>
  <w:num w:numId="12">
    <w:abstractNumId w:val="12"/>
  </w:num>
  <w:num w:numId="13">
    <w:abstractNumId w:val="0"/>
  </w:num>
  <w:num w:numId="14">
    <w:abstractNumId w:val="1"/>
  </w:num>
  <w:num w:numId="15">
    <w:abstractNumId w:val="10"/>
  </w:num>
  <w:num w:numId="16">
    <w:abstractNumId w:val="9"/>
    <w:lvlOverride w:ilvl="0">
      <w:startOverride w:val="1"/>
    </w:lvlOverride>
  </w:num>
  <w:num w:numId="17">
    <w:abstractNumId w:val="9"/>
    <w:lvlOverride w:ilvl="0">
      <w:lvl w:ilvl="0" w:tplc="F23EE5C4">
        <w:start w:val="1"/>
        <w:numFmt w:val="decimal"/>
        <w:pStyle w:val="RSGNumberList"/>
        <w:lvlText w:val="%1."/>
        <w:lvlJc w:val="left"/>
        <w:pPr>
          <w:ind w:left="216" w:hanging="216"/>
        </w:pPr>
        <w:rPr>
          <w:rFonts w:hint="default"/>
          <w:b w:val="0"/>
          <w:i w:val="0"/>
          <w:color w:val="auto"/>
          <w:sz w:val="24"/>
          <w:szCs w:val="16"/>
        </w:rPr>
      </w:lvl>
    </w:lvlOverride>
    <w:lvlOverride w:ilvl="1">
      <w:lvl w:ilvl="1" w:tplc="04090003" w:tentative="1">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18">
    <w:abstractNumId w:val="9"/>
    <w:lvlOverride w:ilvl="0">
      <w:startOverride w:val="1"/>
      <w:lvl w:ilvl="0" w:tplc="F23EE5C4">
        <w:start w:val="1"/>
        <w:numFmt w:val="decimal"/>
        <w:pStyle w:val="RSGNumberList"/>
        <w:lvlText w:val="%1."/>
        <w:lvlJc w:val="left"/>
        <w:pPr>
          <w:ind w:left="216" w:hanging="216"/>
        </w:pPr>
        <w:rPr>
          <w:rFonts w:hint="default"/>
          <w:b w:val="0"/>
          <w:i w:val="0"/>
          <w:color w:val="auto"/>
          <w:sz w:val="24"/>
          <w:szCs w:val="16"/>
        </w:rPr>
      </w:lvl>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5"/>
  </w:num>
  <w:num w:numId="28">
    <w:abstractNumId w:val="9"/>
  </w:num>
  <w:num w:numId="29">
    <w:abstractNumId w:val="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E2E"/>
    <w:rsid w:val="000003BA"/>
    <w:rsid w:val="00000F0F"/>
    <w:rsid w:val="0000136B"/>
    <w:rsid w:val="0000231C"/>
    <w:rsid w:val="0000253F"/>
    <w:rsid w:val="00002A8D"/>
    <w:rsid w:val="000039FB"/>
    <w:rsid w:val="00004CE4"/>
    <w:rsid w:val="0000516B"/>
    <w:rsid w:val="00005B79"/>
    <w:rsid w:val="00007817"/>
    <w:rsid w:val="00010E42"/>
    <w:rsid w:val="0001130F"/>
    <w:rsid w:val="00011948"/>
    <w:rsid w:val="00013024"/>
    <w:rsid w:val="0001418B"/>
    <w:rsid w:val="00014192"/>
    <w:rsid w:val="000147A4"/>
    <w:rsid w:val="000158DB"/>
    <w:rsid w:val="00015E01"/>
    <w:rsid w:val="00017E24"/>
    <w:rsid w:val="00017E2A"/>
    <w:rsid w:val="00017FBD"/>
    <w:rsid w:val="00021D0B"/>
    <w:rsid w:val="00021F5E"/>
    <w:rsid w:val="000227CE"/>
    <w:rsid w:val="00024CAB"/>
    <w:rsid w:val="0002699B"/>
    <w:rsid w:val="000303F5"/>
    <w:rsid w:val="00033B94"/>
    <w:rsid w:val="00034994"/>
    <w:rsid w:val="00035036"/>
    <w:rsid w:val="00035AC2"/>
    <w:rsid w:val="00036022"/>
    <w:rsid w:val="0003629A"/>
    <w:rsid w:val="00036BCD"/>
    <w:rsid w:val="00037C50"/>
    <w:rsid w:val="00042F77"/>
    <w:rsid w:val="00044487"/>
    <w:rsid w:val="00044679"/>
    <w:rsid w:val="00047D68"/>
    <w:rsid w:val="000507AA"/>
    <w:rsid w:val="00051445"/>
    <w:rsid w:val="00051733"/>
    <w:rsid w:val="00052D04"/>
    <w:rsid w:val="000536EB"/>
    <w:rsid w:val="00055116"/>
    <w:rsid w:val="000554C6"/>
    <w:rsid w:val="000572BA"/>
    <w:rsid w:val="0005746C"/>
    <w:rsid w:val="000576DC"/>
    <w:rsid w:val="00057B86"/>
    <w:rsid w:val="00060111"/>
    <w:rsid w:val="00061742"/>
    <w:rsid w:val="000618D2"/>
    <w:rsid w:val="00063E22"/>
    <w:rsid w:val="000664DB"/>
    <w:rsid w:val="0006796B"/>
    <w:rsid w:val="00067C27"/>
    <w:rsid w:val="000712C1"/>
    <w:rsid w:val="00071BE6"/>
    <w:rsid w:val="000729F4"/>
    <w:rsid w:val="0007408E"/>
    <w:rsid w:val="00075FDD"/>
    <w:rsid w:val="00076C6C"/>
    <w:rsid w:val="00080C6E"/>
    <w:rsid w:val="0008171C"/>
    <w:rsid w:val="000818B5"/>
    <w:rsid w:val="000825B2"/>
    <w:rsid w:val="00082EF4"/>
    <w:rsid w:val="00083136"/>
    <w:rsid w:val="0008385D"/>
    <w:rsid w:val="000862BC"/>
    <w:rsid w:val="000871B2"/>
    <w:rsid w:val="00087685"/>
    <w:rsid w:val="00090894"/>
    <w:rsid w:val="00090A87"/>
    <w:rsid w:val="00091272"/>
    <w:rsid w:val="000919C4"/>
    <w:rsid w:val="00092192"/>
    <w:rsid w:val="00092292"/>
    <w:rsid w:val="000935C8"/>
    <w:rsid w:val="00094CA1"/>
    <w:rsid w:val="000950C3"/>
    <w:rsid w:val="00096598"/>
    <w:rsid w:val="00096C39"/>
    <w:rsid w:val="00096D22"/>
    <w:rsid w:val="000A00B2"/>
    <w:rsid w:val="000A2642"/>
    <w:rsid w:val="000A2A2A"/>
    <w:rsid w:val="000A486B"/>
    <w:rsid w:val="000A79D9"/>
    <w:rsid w:val="000A7C8D"/>
    <w:rsid w:val="000B0EDA"/>
    <w:rsid w:val="000B1A67"/>
    <w:rsid w:val="000B2340"/>
    <w:rsid w:val="000B295E"/>
    <w:rsid w:val="000B30C9"/>
    <w:rsid w:val="000B38F0"/>
    <w:rsid w:val="000B3CE9"/>
    <w:rsid w:val="000B4552"/>
    <w:rsid w:val="000B5C54"/>
    <w:rsid w:val="000B5D62"/>
    <w:rsid w:val="000B5E4D"/>
    <w:rsid w:val="000B649C"/>
    <w:rsid w:val="000B67E7"/>
    <w:rsid w:val="000B6871"/>
    <w:rsid w:val="000B720F"/>
    <w:rsid w:val="000B721E"/>
    <w:rsid w:val="000B76DF"/>
    <w:rsid w:val="000C0209"/>
    <w:rsid w:val="000C0833"/>
    <w:rsid w:val="000C0BA7"/>
    <w:rsid w:val="000C3025"/>
    <w:rsid w:val="000C4AC2"/>
    <w:rsid w:val="000C4AEA"/>
    <w:rsid w:val="000C564B"/>
    <w:rsid w:val="000C74B0"/>
    <w:rsid w:val="000C7649"/>
    <w:rsid w:val="000C7EA6"/>
    <w:rsid w:val="000C7F06"/>
    <w:rsid w:val="000D06E0"/>
    <w:rsid w:val="000D0D11"/>
    <w:rsid w:val="000D20A0"/>
    <w:rsid w:val="000D214A"/>
    <w:rsid w:val="000D40BD"/>
    <w:rsid w:val="000E026E"/>
    <w:rsid w:val="000E0292"/>
    <w:rsid w:val="000E148A"/>
    <w:rsid w:val="000E1AD8"/>
    <w:rsid w:val="000E3AFD"/>
    <w:rsid w:val="000E3F76"/>
    <w:rsid w:val="000E4EAE"/>
    <w:rsid w:val="000E6AC8"/>
    <w:rsid w:val="000E7602"/>
    <w:rsid w:val="000F1005"/>
    <w:rsid w:val="000F106C"/>
    <w:rsid w:val="000F2134"/>
    <w:rsid w:val="000F3076"/>
    <w:rsid w:val="000F3175"/>
    <w:rsid w:val="000F3773"/>
    <w:rsid w:val="000F3D30"/>
    <w:rsid w:val="000F49FD"/>
    <w:rsid w:val="000F6123"/>
    <w:rsid w:val="000F6E2F"/>
    <w:rsid w:val="000F75AF"/>
    <w:rsid w:val="000F7D65"/>
    <w:rsid w:val="00101615"/>
    <w:rsid w:val="00101C33"/>
    <w:rsid w:val="001039CA"/>
    <w:rsid w:val="00104011"/>
    <w:rsid w:val="00104328"/>
    <w:rsid w:val="00104CB3"/>
    <w:rsid w:val="001051C4"/>
    <w:rsid w:val="00105C01"/>
    <w:rsid w:val="0010662E"/>
    <w:rsid w:val="00106904"/>
    <w:rsid w:val="001070B2"/>
    <w:rsid w:val="00107B74"/>
    <w:rsid w:val="001121E7"/>
    <w:rsid w:val="0011268C"/>
    <w:rsid w:val="0011458C"/>
    <w:rsid w:val="00114DA0"/>
    <w:rsid w:val="001153F7"/>
    <w:rsid w:val="00115CE0"/>
    <w:rsid w:val="001211BE"/>
    <w:rsid w:val="0012427D"/>
    <w:rsid w:val="00124534"/>
    <w:rsid w:val="00124C25"/>
    <w:rsid w:val="0012555F"/>
    <w:rsid w:val="00125567"/>
    <w:rsid w:val="0012561C"/>
    <w:rsid w:val="00126EDC"/>
    <w:rsid w:val="00126F81"/>
    <w:rsid w:val="00127127"/>
    <w:rsid w:val="001277D2"/>
    <w:rsid w:val="00127F4F"/>
    <w:rsid w:val="001325DA"/>
    <w:rsid w:val="00132FC3"/>
    <w:rsid w:val="00137F2A"/>
    <w:rsid w:val="0014037E"/>
    <w:rsid w:val="00141375"/>
    <w:rsid w:val="001413DD"/>
    <w:rsid w:val="00141AF1"/>
    <w:rsid w:val="001429F5"/>
    <w:rsid w:val="00142A62"/>
    <w:rsid w:val="001445D7"/>
    <w:rsid w:val="00145B2B"/>
    <w:rsid w:val="00145C5E"/>
    <w:rsid w:val="00150130"/>
    <w:rsid w:val="0015270C"/>
    <w:rsid w:val="001528E0"/>
    <w:rsid w:val="001528F1"/>
    <w:rsid w:val="00153363"/>
    <w:rsid w:val="001535EF"/>
    <w:rsid w:val="00153C28"/>
    <w:rsid w:val="00157169"/>
    <w:rsid w:val="001572D8"/>
    <w:rsid w:val="00163DA1"/>
    <w:rsid w:val="00163EB9"/>
    <w:rsid w:val="00164861"/>
    <w:rsid w:val="001651B6"/>
    <w:rsid w:val="00165243"/>
    <w:rsid w:val="001660C0"/>
    <w:rsid w:val="00167FC8"/>
    <w:rsid w:val="00170078"/>
    <w:rsid w:val="00170E35"/>
    <w:rsid w:val="00173DA3"/>
    <w:rsid w:val="0017450B"/>
    <w:rsid w:val="00175D97"/>
    <w:rsid w:val="00176185"/>
    <w:rsid w:val="001767EF"/>
    <w:rsid w:val="00176DA1"/>
    <w:rsid w:val="00176F8A"/>
    <w:rsid w:val="00177035"/>
    <w:rsid w:val="0017709A"/>
    <w:rsid w:val="00177749"/>
    <w:rsid w:val="00180218"/>
    <w:rsid w:val="0018070F"/>
    <w:rsid w:val="001816DC"/>
    <w:rsid w:val="0018189B"/>
    <w:rsid w:val="00181E2E"/>
    <w:rsid w:val="00182037"/>
    <w:rsid w:val="00186646"/>
    <w:rsid w:val="00187095"/>
    <w:rsid w:val="00191772"/>
    <w:rsid w:val="00191781"/>
    <w:rsid w:val="00191FAC"/>
    <w:rsid w:val="001936CE"/>
    <w:rsid w:val="00194FD1"/>
    <w:rsid w:val="001963B0"/>
    <w:rsid w:val="001965B9"/>
    <w:rsid w:val="001970CF"/>
    <w:rsid w:val="001A043D"/>
    <w:rsid w:val="001A21C4"/>
    <w:rsid w:val="001A5249"/>
    <w:rsid w:val="001A556A"/>
    <w:rsid w:val="001A5E7D"/>
    <w:rsid w:val="001A63EC"/>
    <w:rsid w:val="001A6FC8"/>
    <w:rsid w:val="001B035F"/>
    <w:rsid w:val="001B17BE"/>
    <w:rsid w:val="001B1A86"/>
    <w:rsid w:val="001B1B7B"/>
    <w:rsid w:val="001B31D6"/>
    <w:rsid w:val="001B350E"/>
    <w:rsid w:val="001B3FC9"/>
    <w:rsid w:val="001B6EBC"/>
    <w:rsid w:val="001B7352"/>
    <w:rsid w:val="001C0380"/>
    <w:rsid w:val="001C0AC9"/>
    <w:rsid w:val="001C0F18"/>
    <w:rsid w:val="001C1261"/>
    <w:rsid w:val="001C1B4A"/>
    <w:rsid w:val="001C37BB"/>
    <w:rsid w:val="001C3E67"/>
    <w:rsid w:val="001C4E7E"/>
    <w:rsid w:val="001C5B33"/>
    <w:rsid w:val="001C638B"/>
    <w:rsid w:val="001C6421"/>
    <w:rsid w:val="001D09E1"/>
    <w:rsid w:val="001D3F87"/>
    <w:rsid w:val="001D46F2"/>
    <w:rsid w:val="001D49E9"/>
    <w:rsid w:val="001D524F"/>
    <w:rsid w:val="001D6FE0"/>
    <w:rsid w:val="001D73BD"/>
    <w:rsid w:val="001D7BD7"/>
    <w:rsid w:val="001D7FC5"/>
    <w:rsid w:val="001E1104"/>
    <w:rsid w:val="001E1FD1"/>
    <w:rsid w:val="001E2366"/>
    <w:rsid w:val="001E24D4"/>
    <w:rsid w:val="001E255D"/>
    <w:rsid w:val="001E278A"/>
    <w:rsid w:val="001E43A1"/>
    <w:rsid w:val="001E4521"/>
    <w:rsid w:val="001E4DDB"/>
    <w:rsid w:val="001E61D6"/>
    <w:rsid w:val="001E7A4D"/>
    <w:rsid w:val="001E7C29"/>
    <w:rsid w:val="001E7F23"/>
    <w:rsid w:val="001F03FA"/>
    <w:rsid w:val="001F0DD5"/>
    <w:rsid w:val="001F2BB6"/>
    <w:rsid w:val="001F2D45"/>
    <w:rsid w:val="001F43D9"/>
    <w:rsid w:val="001F47DE"/>
    <w:rsid w:val="001F6312"/>
    <w:rsid w:val="00200777"/>
    <w:rsid w:val="00201053"/>
    <w:rsid w:val="0020302F"/>
    <w:rsid w:val="00204007"/>
    <w:rsid w:val="002041CE"/>
    <w:rsid w:val="00204499"/>
    <w:rsid w:val="00206202"/>
    <w:rsid w:val="00206BEA"/>
    <w:rsid w:val="00207D88"/>
    <w:rsid w:val="002105BD"/>
    <w:rsid w:val="00210D35"/>
    <w:rsid w:val="00211669"/>
    <w:rsid w:val="0021345E"/>
    <w:rsid w:val="00213A15"/>
    <w:rsid w:val="00214532"/>
    <w:rsid w:val="002157FA"/>
    <w:rsid w:val="00215AA3"/>
    <w:rsid w:val="00216BD2"/>
    <w:rsid w:val="00216FA2"/>
    <w:rsid w:val="002179AD"/>
    <w:rsid w:val="0022057A"/>
    <w:rsid w:val="00220581"/>
    <w:rsid w:val="0022161C"/>
    <w:rsid w:val="002218C2"/>
    <w:rsid w:val="0022243E"/>
    <w:rsid w:val="00222570"/>
    <w:rsid w:val="00222C2A"/>
    <w:rsid w:val="00223077"/>
    <w:rsid w:val="002245FE"/>
    <w:rsid w:val="002247AC"/>
    <w:rsid w:val="002251A2"/>
    <w:rsid w:val="00225F77"/>
    <w:rsid w:val="00226899"/>
    <w:rsid w:val="002273C7"/>
    <w:rsid w:val="002278E5"/>
    <w:rsid w:val="002314F1"/>
    <w:rsid w:val="002316C7"/>
    <w:rsid w:val="002324BB"/>
    <w:rsid w:val="002326FA"/>
    <w:rsid w:val="00233187"/>
    <w:rsid w:val="00233998"/>
    <w:rsid w:val="00235457"/>
    <w:rsid w:val="00235870"/>
    <w:rsid w:val="00235AE1"/>
    <w:rsid w:val="0023632D"/>
    <w:rsid w:val="00236D59"/>
    <w:rsid w:val="0023780B"/>
    <w:rsid w:val="00237A6B"/>
    <w:rsid w:val="0024097C"/>
    <w:rsid w:val="00240CA5"/>
    <w:rsid w:val="0024115A"/>
    <w:rsid w:val="002412A4"/>
    <w:rsid w:val="00241842"/>
    <w:rsid w:val="00241EB9"/>
    <w:rsid w:val="00242660"/>
    <w:rsid w:val="00243A60"/>
    <w:rsid w:val="002454C0"/>
    <w:rsid w:val="00245B12"/>
    <w:rsid w:val="00246A75"/>
    <w:rsid w:val="0024728F"/>
    <w:rsid w:val="0025009C"/>
    <w:rsid w:val="002511E0"/>
    <w:rsid w:val="00251BF9"/>
    <w:rsid w:val="00252F60"/>
    <w:rsid w:val="00254872"/>
    <w:rsid w:val="00254962"/>
    <w:rsid w:val="00254E3A"/>
    <w:rsid w:val="002564F8"/>
    <w:rsid w:val="002577C6"/>
    <w:rsid w:val="00257C04"/>
    <w:rsid w:val="00260037"/>
    <w:rsid w:val="00262696"/>
    <w:rsid w:val="002635E0"/>
    <w:rsid w:val="00263A2D"/>
    <w:rsid w:val="00263F3C"/>
    <w:rsid w:val="00267AF2"/>
    <w:rsid w:val="002700C7"/>
    <w:rsid w:val="002708F3"/>
    <w:rsid w:val="0027126D"/>
    <w:rsid w:val="0027129E"/>
    <w:rsid w:val="00271D36"/>
    <w:rsid w:val="00271EAE"/>
    <w:rsid w:val="0027282A"/>
    <w:rsid w:val="0027290C"/>
    <w:rsid w:val="00274381"/>
    <w:rsid w:val="002749DD"/>
    <w:rsid w:val="00274FF2"/>
    <w:rsid w:val="00275721"/>
    <w:rsid w:val="0027632E"/>
    <w:rsid w:val="00276921"/>
    <w:rsid w:val="00276EC4"/>
    <w:rsid w:val="0028178D"/>
    <w:rsid w:val="00281B7C"/>
    <w:rsid w:val="00281D9B"/>
    <w:rsid w:val="002845B0"/>
    <w:rsid w:val="00285296"/>
    <w:rsid w:val="00285D99"/>
    <w:rsid w:val="00285DC3"/>
    <w:rsid w:val="0028633C"/>
    <w:rsid w:val="0028683E"/>
    <w:rsid w:val="00286B94"/>
    <w:rsid w:val="00287B27"/>
    <w:rsid w:val="00287DC7"/>
    <w:rsid w:val="00287E61"/>
    <w:rsid w:val="00287EC7"/>
    <w:rsid w:val="002909D4"/>
    <w:rsid w:val="00291009"/>
    <w:rsid w:val="00291A7C"/>
    <w:rsid w:val="002921A8"/>
    <w:rsid w:val="002923F6"/>
    <w:rsid w:val="00292E31"/>
    <w:rsid w:val="002933B3"/>
    <w:rsid w:val="00294347"/>
    <w:rsid w:val="002944C1"/>
    <w:rsid w:val="00294764"/>
    <w:rsid w:val="0029635B"/>
    <w:rsid w:val="00297C02"/>
    <w:rsid w:val="002A0250"/>
    <w:rsid w:val="002A1766"/>
    <w:rsid w:val="002A1F54"/>
    <w:rsid w:val="002A20F0"/>
    <w:rsid w:val="002A25E3"/>
    <w:rsid w:val="002A2F92"/>
    <w:rsid w:val="002A3C12"/>
    <w:rsid w:val="002A4A07"/>
    <w:rsid w:val="002A6AC5"/>
    <w:rsid w:val="002A7553"/>
    <w:rsid w:val="002B0331"/>
    <w:rsid w:val="002B2A0F"/>
    <w:rsid w:val="002B2B04"/>
    <w:rsid w:val="002B336C"/>
    <w:rsid w:val="002B3A83"/>
    <w:rsid w:val="002B40EB"/>
    <w:rsid w:val="002B44B5"/>
    <w:rsid w:val="002B4B42"/>
    <w:rsid w:val="002B53B4"/>
    <w:rsid w:val="002B623E"/>
    <w:rsid w:val="002B7014"/>
    <w:rsid w:val="002B74D9"/>
    <w:rsid w:val="002B7FE6"/>
    <w:rsid w:val="002C030D"/>
    <w:rsid w:val="002C16E1"/>
    <w:rsid w:val="002C18A2"/>
    <w:rsid w:val="002C1BCD"/>
    <w:rsid w:val="002C1FC0"/>
    <w:rsid w:val="002C2C20"/>
    <w:rsid w:val="002C2F0D"/>
    <w:rsid w:val="002C33CA"/>
    <w:rsid w:val="002C4D35"/>
    <w:rsid w:val="002C4F45"/>
    <w:rsid w:val="002C623D"/>
    <w:rsid w:val="002C7500"/>
    <w:rsid w:val="002C7606"/>
    <w:rsid w:val="002D11F4"/>
    <w:rsid w:val="002D362C"/>
    <w:rsid w:val="002D3A58"/>
    <w:rsid w:val="002D4315"/>
    <w:rsid w:val="002D43BB"/>
    <w:rsid w:val="002D500D"/>
    <w:rsid w:val="002D6093"/>
    <w:rsid w:val="002D69A5"/>
    <w:rsid w:val="002D6EA7"/>
    <w:rsid w:val="002D738A"/>
    <w:rsid w:val="002E0F5C"/>
    <w:rsid w:val="002E105B"/>
    <w:rsid w:val="002E108F"/>
    <w:rsid w:val="002E2E45"/>
    <w:rsid w:val="002E3136"/>
    <w:rsid w:val="002E43FB"/>
    <w:rsid w:val="002E66B0"/>
    <w:rsid w:val="002E69FE"/>
    <w:rsid w:val="002E6E31"/>
    <w:rsid w:val="002E76AD"/>
    <w:rsid w:val="002F0586"/>
    <w:rsid w:val="002F1F19"/>
    <w:rsid w:val="002F2A29"/>
    <w:rsid w:val="002F3014"/>
    <w:rsid w:val="002F390D"/>
    <w:rsid w:val="002F46E1"/>
    <w:rsid w:val="002F5306"/>
    <w:rsid w:val="0030041D"/>
    <w:rsid w:val="00300889"/>
    <w:rsid w:val="003018A2"/>
    <w:rsid w:val="003022E6"/>
    <w:rsid w:val="00302937"/>
    <w:rsid w:val="00303C8C"/>
    <w:rsid w:val="003065F9"/>
    <w:rsid w:val="0031104B"/>
    <w:rsid w:val="0031138B"/>
    <w:rsid w:val="00313078"/>
    <w:rsid w:val="00313965"/>
    <w:rsid w:val="00313F2E"/>
    <w:rsid w:val="00314476"/>
    <w:rsid w:val="00315DBF"/>
    <w:rsid w:val="00315FA0"/>
    <w:rsid w:val="00317639"/>
    <w:rsid w:val="00322453"/>
    <w:rsid w:val="003227A1"/>
    <w:rsid w:val="00323129"/>
    <w:rsid w:val="003264C2"/>
    <w:rsid w:val="00327BBF"/>
    <w:rsid w:val="003306AA"/>
    <w:rsid w:val="00331C77"/>
    <w:rsid w:val="00332D76"/>
    <w:rsid w:val="00332E17"/>
    <w:rsid w:val="00333591"/>
    <w:rsid w:val="00334416"/>
    <w:rsid w:val="003346C0"/>
    <w:rsid w:val="00336770"/>
    <w:rsid w:val="003379BC"/>
    <w:rsid w:val="0034000A"/>
    <w:rsid w:val="00340528"/>
    <w:rsid w:val="003415E3"/>
    <w:rsid w:val="00341609"/>
    <w:rsid w:val="00343BE6"/>
    <w:rsid w:val="003441D4"/>
    <w:rsid w:val="00345109"/>
    <w:rsid w:val="0034549E"/>
    <w:rsid w:val="00345683"/>
    <w:rsid w:val="00345DB1"/>
    <w:rsid w:val="003504E0"/>
    <w:rsid w:val="003511F4"/>
    <w:rsid w:val="00351DBB"/>
    <w:rsid w:val="00352B74"/>
    <w:rsid w:val="00354400"/>
    <w:rsid w:val="003549CC"/>
    <w:rsid w:val="0035571F"/>
    <w:rsid w:val="00355A0D"/>
    <w:rsid w:val="00355D21"/>
    <w:rsid w:val="00356E8B"/>
    <w:rsid w:val="00357B26"/>
    <w:rsid w:val="003608BC"/>
    <w:rsid w:val="00360AAF"/>
    <w:rsid w:val="00360C4A"/>
    <w:rsid w:val="00360D4E"/>
    <w:rsid w:val="0036287F"/>
    <w:rsid w:val="0036298D"/>
    <w:rsid w:val="00363556"/>
    <w:rsid w:val="003635F6"/>
    <w:rsid w:val="003645FF"/>
    <w:rsid w:val="00364D16"/>
    <w:rsid w:val="0036531D"/>
    <w:rsid w:val="00366440"/>
    <w:rsid w:val="0036655D"/>
    <w:rsid w:val="00367BC0"/>
    <w:rsid w:val="0037115E"/>
    <w:rsid w:val="00371342"/>
    <w:rsid w:val="003725F2"/>
    <w:rsid w:val="0037391F"/>
    <w:rsid w:val="00374647"/>
    <w:rsid w:val="003753C9"/>
    <w:rsid w:val="00375520"/>
    <w:rsid w:val="00375CBA"/>
    <w:rsid w:val="00376CB3"/>
    <w:rsid w:val="00377B35"/>
    <w:rsid w:val="00377C16"/>
    <w:rsid w:val="0038093B"/>
    <w:rsid w:val="00382115"/>
    <w:rsid w:val="0038245B"/>
    <w:rsid w:val="00382545"/>
    <w:rsid w:val="003828D1"/>
    <w:rsid w:val="00382A0D"/>
    <w:rsid w:val="003836B9"/>
    <w:rsid w:val="00383BEF"/>
    <w:rsid w:val="00385FAF"/>
    <w:rsid w:val="00386E7B"/>
    <w:rsid w:val="003910EA"/>
    <w:rsid w:val="00392186"/>
    <w:rsid w:val="00392466"/>
    <w:rsid w:val="00393B80"/>
    <w:rsid w:val="00393C7E"/>
    <w:rsid w:val="003943E0"/>
    <w:rsid w:val="00394C30"/>
    <w:rsid w:val="00395037"/>
    <w:rsid w:val="003954C6"/>
    <w:rsid w:val="003957E0"/>
    <w:rsid w:val="00396F79"/>
    <w:rsid w:val="0039764A"/>
    <w:rsid w:val="003A028B"/>
    <w:rsid w:val="003A0BB1"/>
    <w:rsid w:val="003A0E72"/>
    <w:rsid w:val="003A1363"/>
    <w:rsid w:val="003A1A10"/>
    <w:rsid w:val="003A20D1"/>
    <w:rsid w:val="003A2538"/>
    <w:rsid w:val="003B0EEC"/>
    <w:rsid w:val="003B1535"/>
    <w:rsid w:val="003B1888"/>
    <w:rsid w:val="003B2F1C"/>
    <w:rsid w:val="003B3447"/>
    <w:rsid w:val="003B3F9D"/>
    <w:rsid w:val="003B49A5"/>
    <w:rsid w:val="003B5CFA"/>
    <w:rsid w:val="003B6C8F"/>
    <w:rsid w:val="003B7390"/>
    <w:rsid w:val="003C0002"/>
    <w:rsid w:val="003C034F"/>
    <w:rsid w:val="003C0C7D"/>
    <w:rsid w:val="003C2D1F"/>
    <w:rsid w:val="003C3812"/>
    <w:rsid w:val="003C3F48"/>
    <w:rsid w:val="003C55BE"/>
    <w:rsid w:val="003C5D1D"/>
    <w:rsid w:val="003C6890"/>
    <w:rsid w:val="003C7B47"/>
    <w:rsid w:val="003C7C91"/>
    <w:rsid w:val="003D0520"/>
    <w:rsid w:val="003D0EF0"/>
    <w:rsid w:val="003D1F98"/>
    <w:rsid w:val="003D209A"/>
    <w:rsid w:val="003D2898"/>
    <w:rsid w:val="003D3136"/>
    <w:rsid w:val="003D3821"/>
    <w:rsid w:val="003D3FAA"/>
    <w:rsid w:val="003D64F3"/>
    <w:rsid w:val="003D6559"/>
    <w:rsid w:val="003E035A"/>
    <w:rsid w:val="003E03AB"/>
    <w:rsid w:val="003E0559"/>
    <w:rsid w:val="003E0612"/>
    <w:rsid w:val="003E20A3"/>
    <w:rsid w:val="003E4DCE"/>
    <w:rsid w:val="003E4F54"/>
    <w:rsid w:val="003E507F"/>
    <w:rsid w:val="003E5698"/>
    <w:rsid w:val="003E62E3"/>
    <w:rsid w:val="003F0F04"/>
    <w:rsid w:val="003F2245"/>
    <w:rsid w:val="003F344C"/>
    <w:rsid w:val="003F6166"/>
    <w:rsid w:val="003F6C8A"/>
    <w:rsid w:val="003F6F9A"/>
    <w:rsid w:val="003F702B"/>
    <w:rsid w:val="003F7835"/>
    <w:rsid w:val="00401A82"/>
    <w:rsid w:val="00402242"/>
    <w:rsid w:val="004036D4"/>
    <w:rsid w:val="00403F12"/>
    <w:rsid w:val="004040C7"/>
    <w:rsid w:val="004041F1"/>
    <w:rsid w:val="00404A58"/>
    <w:rsid w:val="0040514C"/>
    <w:rsid w:val="004055D8"/>
    <w:rsid w:val="00405D0D"/>
    <w:rsid w:val="00406CE2"/>
    <w:rsid w:val="0041060D"/>
    <w:rsid w:val="00410DF0"/>
    <w:rsid w:val="004123A1"/>
    <w:rsid w:val="00414095"/>
    <w:rsid w:val="00414B0D"/>
    <w:rsid w:val="00414D30"/>
    <w:rsid w:val="004154A5"/>
    <w:rsid w:val="00415AE1"/>
    <w:rsid w:val="00417957"/>
    <w:rsid w:val="00420C11"/>
    <w:rsid w:val="00421EB0"/>
    <w:rsid w:val="00422253"/>
    <w:rsid w:val="00422326"/>
    <w:rsid w:val="004225EA"/>
    <w:rsid w:val="004259AE"/>
    <w:rsid w:val="00426CC7"/>
    <w:rsid w:val="00427A2D"/>
    <w:rsid w:val="00430516"/>
    <w:rsid w:val="004311B0"/>
    <w:rsid w:val="00432752"/>
    <w:rsid w:val="004333E7"/>
    <w:rsid w:val="0043414C"/>
    <w:rsid w:val="00434852"/>
    <w:rsid w:val="00435758"/>
    <w:rsid w:val="0043699E"/>
    <w:rsid w:val="00436CE2"/>
    <w:rsid w:val="00437A6F"/>
    <w:rsid w:val="00442B25"/>
    <w:rsid w:val="00443032"/>
    <w:rsid w:val="0044316F"/>
    <w:rsid w:val="004439AC"/>
    <w:rsid w:val="00443D90"/>
    <w:rsid w:val="00445163"/>
    <w:rsid w:val="00445411"/>
    <w:rsid w:val="0044550E"/>
    <w:rsid w:val="00445906"/>
    <w:rsid w:val="00445AEE"/>
    <w:rsid w:val="004476A8"/>
    <w:rsid w:val="00451929"/>
    <w:rsid w:val="004519EC"/>
    <w:rsid w:val="00452013"/>
    <w:rsid w:val="00453725"/>
    <w:rsid w:val="004539B5"/>
    <w:rsid w:val="00454B48"/>
    <w:rsid w:val="00455584"/>
    <w:rsid w:val="00455C8D"/>
    <w:rsid w:val="00457AB1"/>
    <w:rsid w:val="0046238B"/>
    <w:rsid w:val="004627A4"/>
    <w:rsid w:val="00462D22"/>
    <w:rsid w:val="00464998"/>
    <w:rsid w:val="00465EA2"/>
    <w:rsid w:val="00466AAE"/>
    <w:rsid w:val="004670BE"/>
    <w:rsid w:val="004671B3"/>
    <w:rsid w:val="004672D4"/>
    <w:rsid w:val="00467932"/>
    <w:rsid w:val="00467E20"/>
    <w:rsid w:val="00470000"/>
    <w:rsid w:val="004747C7"/>
    <w:rsid w:val="00475A15"/>
    <w:rsid w:val="0047626B"/>
    <w:rsid w:val="004802C2"/>
    <w:rsid w:val="00481F4B"/>
    <w:rsid w:val="00486246"/>
    <w:rsid w:val="004864B3"/>
    <w:rsid w:val="00486F3F"/>
    <w:rsid w:val="00490899"/>
    <w:rsid w:val="00490BB2"/>
    <w:rsid w:val="004928E8"/>
    <w:rsid w:val="004940D9"/>
    <w:rsid w:val="004945EF"/>
    <w:rsid w:val="00494F3C"/>
    <w:rsid w:val="00495113"/>
    <w:rsid w:val="004967DB"/>
    <w:rsid w:val="004969CA"/>
    <w:rsid w:val="004976FB"/>
    <w:rsid w:val="004A0987"/>
    <w:rsid w:val="004A1675"/>
    <w:rsid w:val="004A3263"/>
    <w:rsid w:val="004A34B3"/>
    <w:rsid w:val="004A3890"/>
    <w:rsid w:val="004A3CD9"/>
    <w:rsid w:val="004A4BC0"/>
    <w:rsid w:val="004A5C8A"/>
    <w:rsid w:val="004A6881"/>
    <w:rsid w:val="004A7181"/>
    <w:rsid w:val="004A71D0"/>
    <w:rsid w:val="004B04B2"/>
    <w:rsid w:val="004B0BEF"/>
    <w:rsid w:val="004B2288"/>
    <w:rsid w:val="004B4E32"/>
    <w:rsid w:val="004B5A51"/>
    <w:rsid w:val="004B5E11"/>
    <w:rsid w:val="004B6876"/>
    <w:rsid w:val="004B73A8"/>
    <w:rsid w:val="004B7898"/>
    <w:rsid w:val="004B7905"/>
    <w:rsid w:val="004C058C"/>
    <w:rsid w:val="004C09D8"/>
    <w:rsid w:val="004C0C01"/>
    <w:rsid w:val="004C14C6"/>
    <w:rsid w:val="004C160F"/>
    <w:rsid w:val="004C2524"/>
    <w:rsid w:val="004C29B4"/>
    <w:rsid w:val="004C4DBF"/>
    <w:rsid w:val="004C5363"/>
    <w:rsid w:val="004C5906"/>
    <w:rsid w:val="004C6DF5"/>
    <w:rsid w:val="004C6EC3"/>
    <w:rsid w:val="004C7AB0"/>
    <w:rsid w:val="004C7D74"/>
    <w:rsid w:val="004D0C57"/>
    <w:rsid w:val="004D1142"/>
    <w:rsid w:val="004D1327"/>
    <w:rsid w:val="004D21C6"/>
    <w:rsid w:val="004D25E1"/>
    <w:rsid w:val="004D317A"/>
    <w:rsid w:val="004D337D"/>
    <w:rsid w:val="004D33D1"/>
    <w:rsid w:val="004D3604"/>
    <w:rsid w:val="004D4B02"/>
    <w:rsid w:val="004D4B79"/>
    <w:rsid w:val="004D5747"/>
    <w:rsid w:val="004D5798"/>
    <w:rsid w:val="004D6612"/>
    <w:rsid w:val="004D7A54"/>
    <w:rsid w:val="004E1E2F"/>
    <w:rsid w:val="004E4901"/>
    <w:rsid w:val="004E577A"/>
    <w:rsid w:val="004E5AD8"/>
    <w:rsid w:val="004F035B"/>
    <w:rsid w:val="004F0A11"/>
    <w:rsid w:val="004F1217"/>
    <w:rsid w:val="004F1BF0"/>
    <w:rsid w:val="004F2F7B"/>
    <w:rsid w:val="004F40A0"/>
    <w:rsid w:val="004F41F9"/>
    <w:rsid w:val="004F4E44"/>
    <w:rsid w:val="004F52A2"/>
    <w:rsid w:val="004F5AE6"/>
    <w:rsid w:val="004F7097"/>
    <w:rsid w:val="0050057A"/>
    <w:rsid w:val="00500BFE"/>
    <w:rsid w:val="00502983"/>
    <w:rsid w:val="00503B51"/>
    <w:rsid w:val="00504AD4"/>
    <w:rsid w:val="00504C74"/>
    <w:rsid w:val="00505DFA"/>
    <w:rsid w:val="00505E01"/>
    <w:rsid w:val="00506C12"/>
    <w:rsid w:val="005073FF"/>
    <w:rsid w:val="00510E83"/>
    <w:rsid w:val="00511358"/>
    <w:rsid w:val="00511B56"/>
    <w:rsid w:val="00513FD2"/>
    <w:rsid w:val="00514520"/>
    <w:rsid w:val="00514B1C"/>
    <w:rsid w:val="00514D5B"/>
    <w:rsid w:val="0051635E"/>
    <w:rsid w:val="0051647C"/>
    <w:rsid w:val="005164E9"/>
    <w:rsid w:val="005171F6"/>
    <w:rsid w:val="005202E6"/>
    <w:rsid w:val="00521012"/>
    <w:rsid w:val="00524517"/>
    <w:rsid w:val="00525650"/>
    <w:rsid w:val="005271F3"/>
    <w:rsid w:val="00530957"/>
    <w:rsid w:val="00531107"/>
    <w:rsid w:val="005322FB"/>
    <w:rsid w:val="00532829"/>
    <w:rsid w:val="00533A85"/>
    <w:rsid w:val="00533C4A"/>
    <w:rsid w:val="0053756E"/>
    <w:rsid w:val="00537709"/>
    <w:rsid w:val="00537FF9"/>
    <w:rsid w:val="00540670"/>
    <w:rsid w:val="005413FE"/>
    <w:rsid w:val="005423C6"/>
    <w:rsid w:val="00542FD9"/>
    <w:rsid w:val="005435B9"/>
    <w:rsid w:val="0054402B"/>
    <w:rsid w:val="00544ED7"/>
    <w:rsid w:val="0054650C"/>
    <w:rsid w:val="005469C9"/>
    <w:rsid w:val="00546CE9"/>
    <w:rsid w:val="0055062C"/>
    <w:rsid w:val="0055114F"/>
    <w:rsid w:val="00551AD5"/>
    <w:rsid w:val="00551F33"/>
    <w:rsid w:val="0055227B"/>
    <w:rsid w:val="00552BA7"/>
    <w:rsid w:val="00554AE4"/>
    <w:rsid w:val="00555005"/>
    <w:rsid w:val="00555418"/>
    <w:rsid w:val="0055562A"/>
    <w:rsid w:val="00556091"/>
    <w:rsid w:val="0055722F"/>
    <w:rsid w:val="0056003E"/>
    <w:rsid w:val="005610D9"/>
    <w:rsid w:val="00561B4F"/>
    <w:rsid w:val="005620D8"/>
    <w:rsid w:val="00562EA5"/>
    <w:rsid w:val="00562F2B"/>
    <w:rsid w:val="00562FFD"/>
    <w:rsid w:val="00563213"/>
    <w:rsid w:val="00563846"/>
    <w:rsid w:val="00563F63"/>
    <w:rsid w:val="005648F2"/>
    <w:rsid w:val="00564B66"/>
    <w:rsid w:val="00564CE0"/>
    <w:rsid w:val="0056710A"/>
    <w:rsid w:val="00570AED"/>
    <w:rsid w:val="00571347"/>
    <w:rsid w:val="0057189F"/>
    <w:rsid w:val="00571D07"/>
    <w:rsid w:val="0057348C"/>
    <w:rsid w:val="00576B6D"/>
    <w:rsid w:val="00577204"/>
    <w:rsid w:val="005775EA"/>
    <w:rsid w:val="00580002"/>
    <w:rsid w:val="00580952"/>
    <w:rsid w:val="00581330"/>
    <w:rsid w:val="0058268B"/>
    <w:rsid w:val="00582C8E"/>
    <w:rsid w:val="00583657"/>
    <w:rsid w:val="00583932"/>
    <w:rsid w:val="00585110"/>
    <w:rsid w:val="00586CB0"/>
    <w:rsid w:val="00587789"/>
    <w:rsid w:val="005878F7"/>
    <w:rsid w:val="005900E8"/>
    <w:rsid w:val="00591907"/>
    <w:rsid w:val="00591F0E"/>
    <w:rsid w:val="00592E44"/>
    <w:rsid w:val="005932EA"/>
    <w:rsid w:val="005934E2"/>
    <w:rsid w:val="005936C3"/>
    <w:rsid w:val="00595F47"/>
    <w:rsid w:val="005970F3"/>
    <w:rsid w:val="00597257"/>
    <w:rsid w:val="00597F9A"/>
    <w:rsid w:val="005A1371"/>
    <w:rsid w:val="005A15DD"/>
    <w:rsid w:val="005A1D8F"/>
    <w:rsid w:val="005A3D41"/>
    <w:rsid w:val="005A42B0"/>
    <w:rsid w:val="005A50CE"/>
    <w:rsid w:val="005A55B7"/>
    <w:rsid w:val="005A565E"/>
    <w:rsid w:val="005A60B7"/>
    <w:rsid w:val="005B1847"/>
    <w:rsid w:val="005B1C22"/>
    <w:rsid w:val="005B27E3"/>
    <w:rsid w:val="005B301E"/>
    <w:rsid w:val="005B3F6D"/>
    <w:rsid w:val="005B4CF9"/>
    <w:rsid w:val="005B603D"/>
    <w:rsid w:val="005B68F3"/>
    <w:rsid w:val="005B6D64"/>
    <w:rsid w:val="005C0ADB"/>
    <w:rsid w:val="005C1A72"/>
    <w:rsid w:val="005C219F"/>
    <w:rsid w:val="005C2535"/>
    <w:rsid w:val="005C2883"/>
    <w:rsid w:val="005C33AC"/>
    <w:rsid w:val="005C37AD"/>
    <w:rsid w:val="005C4101"/>
    <w:rsid w:val="005C47D7"/>
    <w:rsid w:val="005C6302"/>
    <w:rsid w:val="005C7850"/>
    <w:rsid w:val="005C7DDE"/>
    <w:rsid w:val="005C7ECC"/>
    <w:rsid w:val="005D01F0"/>
    <w:rsid w:val="005D0F65"/>
    <w:rsid w:val="005D14DF"/>
    <w:rsid w:val="005D2AC4"/>
    <w:rsid w:val="005D3963"/>
    <w:rsid w:val="005D3CA3"/>
    <w:rsid w:val="005D3E8D"/>
    <w:rsid w:val="005D3EF2"/>
    <w:rsid w:val="005D4A87"/>
    <w:rsid w:val="005D5B7E"/>
    <w:rsid w:val="005D6098"/>
    <w:rsid w:val="005D65DB"/>
    <w:rsid w:val="005D6F1A"/>
    <w:rsid w:val="005D741B"/>
    <w:rsid w:val="005E06FA"/>
    <w:rsid w:val="005E3A48"/>
    <w:rsid w:val="005E3D29"/>
    <w:rsid w:val="005E4D58"/>
    <w:rsid w:val="005E5A6C"/>
    <w:rsid w:val="005E6444"/>
    <w:rsid w:val="005E6470"/>
    <w:rsid w:val="005E6FE3"/>
    <w:rsid w:val="005F14ED"/>
    <w:rsid w:val="005F325E"/>
    <w:rsid w:val="005F386F"/>
    <w:rsid w:val="005F414B"/>
    <w:rsid w:val="005F49B1"/>
    <w:rsid w:val="005F4A8F"/>
    <w:rsid w:val="005F51B5"/>
    <w:rsid w:val="005F5372"/>
    <w:rsid w:val="005F6DC4"/>
    <w:rsid w:val="005F6F8E"/>
    <w:rsid w:val="00600B61"/>
    <w:rsid w:val="00601F14"/>
    <w:rsid w:val="00602C85"/>
    <w:rsid w:val="006035BC"/>
    <w:rsid w:val="00603DB5"/>
    <w:rsid w:val="006043A7"/>
    <w:rsid w:val="00605C90"/>
    <w:rsid w:val="00605F6B"/>
    <w:rsid w:val="006067CF"/>
    <w:rsid w:val="0061021F"/>
    <w:rsid w:val="00610CC1"/>
    <w:rsid w:val="00611DE8"/>
    <w:rsid w:val="00611ED0"/>
    <w:rsid w:val="00613292"/>
    <w:rsid w:val="006157E5"/>
    <w:rsid w:val="0061682D"/>
    <w:rsid w:val="00617878"/>
    <w:rsid w:val="00622BA1"/>
    <w:rsid w:val="00623FE0"/>
    <w:rsid w:val="006243F4"/>
    <w:rsid w:val="00624AD3"/>
    <w:rsid w:val="00624FE1"/>
    <w:rsid w:val="00626269"/>
    <w:rsid w:val="006262FE"/>
    <w:rsid w:val="00626483"/>
    <w:rsid w:val="00627EDE"/>
    <w:rsid w:val="00630602"/>
    <w:rsid w:val="00631916"/>
    <w:rsid w:val="006331B8"/>
    <w:rsid w:val="00633248"/>
    <w:rsid w:val="00633F10"/>
    <w:rsid w:val="00634058"/>
    <w:rsid w:val="00634B1C"/>
    <w:rsid w:val="00635A4D"/>
    <w:rsid w:val="00635CA6"/>
    <w:rsid w:val="0063637C"/>
    <w:rsid w:val="00636B9D"/>
    <w:rsid w:val="0063700F"/>
    <w:rsid w:val="00641291"/>
    <w:rsid w:val="0064219C"/>
    <w:rsid w:val="00642B6A"/>
    <w:rsid w:val="00642BBD"/>
    <w:rsid w:val="006448F0"/>
    <w:rsid w:val="00645DA9"/>
    <w:rsid w:val="0064693B"/>
    <w:rsid w:val="00647AD9"/>
    <w:rsid w:val="00650F29"/>
    <w:rsid w:val="0065182E"/>
    <w:rsid w:val="006528C3"/>
    <w:rsid w:val="00652F9C"/>
    <w:rsid w:val="00654525"/>
    <w:rsid w:val="00654E40"/>
    <w:rsid w:val="00654E8D"/>
    <w:rsid w:val="00655B48"/>
    <w:rsid w:val="00656518"/>
    <w:rsid w:val="006574A0"/>
    <w:rsid w:val="00657F62"/>
    <w:rsid w:val="006602A0"/>
    <w:rsid w:val="00660649"/>
    <w:rsid w:val="006606CC"/>
    <w:rsid w:val="006620FD"/>
    <w:rsid w:val="006621F2"/>
    <w:rsid w:val="00662B44"/>
    <w:rsid w:val="00663810"/>
    <w:rsid w:val="00663E54"/>
    <w:rsid w:val="006646DF"/>
    <w:rsid w:val="00666144"/>
    <w:rsid w:val="006673BD"/>
    <w:rsid w:val="00670C94"/>
    <w:rsid w:val="00670CB2"/>
    <w:rsid w:val="00670FC1"/>
    <w:rsid w:val="00672907"/>
    <w:rsid w:val="00673418"/>
    <w:rsid w:val="00673591"/>
    <w:rsid w:val="006742F5"/>
    <w:rsid w:val="00676347"/>
    <w:rsid w:val="006809FF"/>
    <w:rsid w:val="006811F8"/>
    <w:rsid w:val="0068126F"/>
    <w:rsid w:val="00681924"/>
    <w:rsid w:val="00681CAF"/>
    <w:rsid w:val="0068206D"/>
    <w:rsid w:val="006822F5"/>
    <w:rsid w:val="006824BB"/>
    <w:rsid w:val="00682B0F"/>
    <w:rsid w:val="00682F17"/>
    <w:rsid w:val="0068417E"/>
    <w:rsid w:val="00686B78"/>
    <w:rsid w:val="00687326"/>
    <w:rsid w:val="00687CE0"/>
    <w:rsid w:val="00691681"/>
    <w:rsid w:val="0069363E"/>
    <w:rsid w:val="00695AF6"/>
    <w:rsid w:val="00695B3E"/>
    <w:rsid w:val="006963C6"/>
    <w:rsid w:val="0069668C"/>
    <w:rsid w:val="00697C14"/>
    <w:rsid w:val="00697E77"/>
    <w:rsid w:val="006A221C"/>
    <w:rsid w:val="006A3944"/>
    <w:rsid w:val="006A41FA"/>
    <w:rsid w:val="006A52C9"/>
    <w:rsid w:val="006A5730"/>
    <w:rsid w:val="006A662C"/>
    <w:rsid w:val="006A7140"/>
    <w:rsid w:val="006A7AB3"/>
    <w:rsid w:val="006A7FAC"/>
    <w:rsid w:val="006B1FA6"/>
    <w:rsid w:val="006B2408"/>
    <w:rsid w:val="006B2C88"/>
    <w:rsid w:val="006B4D18"/>
    <w:rsid w:val="006B50DF"/>
    <w:rsid w:val="006B53A0"/>
    <w:rsid w:val="006B557C"/>
    <w:rsid w:val="006B5CB5"/>
    <w:rsid w:val="006B6053"/>
    <w:rsid w:val="006B6854"/>
    <w:rsid w:val="006B7724"/>
    <w:rsid w:val="006B77A5"/>
    <w:rsid w:val="006C1A4B"/>
    <w:rsid w:val="006C5119"/>
    <w:rsid w:val="006C570E"/>
    <w:rsid w:val="006C61DC"/>
    <w:rsid w:val="006C77C9"/>
    <w:rsid w:val="006D065A"/>
    <w:rsid w:val="006D14DC"/>
    <w:rsid w:val="006D2577"/>
    <w:rsid w:val="006D2585"/>
    <w:rsid w:val="006D28D1"/>
    <w:rsid w:val="006D2D26"/>
    <w:rsid w:val="006D3DAB"/>
    <w:rsid w:val="006D503F"/>
    <w:rsid w:val="006D54E7"/>
    <w:rsid w:val="006D6723"/>
    <w:rsid w:val="006E0B00"/>
    <w:rsid w:val="006E3D8F"/>
    <w:rsid w:val="006E5063"/>
    <w:rsid w:val="006E579C"/>
    <w:rsid w:val="006E6F14"/>
    <w:rsid w:val="006E7661"/>
    <w:rsid w:val="006F0289"/>
    <w:rsid w:val="006F069A"/>
    <w:rsid w:val="006F1263"/>
    <w:rsid w:val="006F1938"/>
    <w:rsid w:val="006F1D8E"/>
    <w:rsid w:val="006F3E8B"/>
    <w:rsid w:val="006F4193"/>
    <w:rsid w:val="006F4266"/>
    <w:rsid w:val="006F43AE"/>
    <w:rsid w:val="006F4B5E"/>
    <w:rsid w:val="006F4E87"/>
    <w:rsid w:val="006F5618"/>
    <w:rsid w:val="006F5F7B"/>
    <w:rsid w:val="006F6018"/>
    <w:rsid w:val="006F754F"/>
    <w:rsid w:val="00701718"/>
    <w:rsid w:val="00702C1A"/>
    <w:rsid w:val="00703929"/>
    <w:rsid w:val="00704A7D"/>
    <w:rsid w:val="007052DC"/>
    <w:rsid w:val="0070584C"/>
    <w:rsid w:val="00711D6B"/>
    <w:rsid w:val="00714151"/>
    <w:rsid w:val="00715DC1"/>
    <w:rsid w:val="00721CD0"/>
    <w:rsid w:val="0072264F"/>
    <w:rsid w:val="00724B10"/>
    <w:rsid w:val="00725C4C"/>
    <w:rsid w:val="0072795D"/>
    <w:rsid w:val="0073094B"/>
    <w:rsid w:val="007319FA"/>
    <w:rsid w:val="00731D94"/>
    <w:rsid w:val="00733B33"/>
    <w:rsid w:val="00733C13"/>
    <w:rsid w:val="00733F1E"/>
    <w:rsid w:val="007352C8"/>
    <w:rsid w:val="00736929"/>
    <w:rsid w:val="0073781A"/>
    <w:rsid w:val="00740328"/>
    <w:rsid w:val="007405C4"/>
    <w:rsid w:val="00740BCC"/>
    <w:rsid w:val="007411EB"/>
    <w:rsid w:val="00742491"/>
    <w:rsid w:val="00742B72"/>
    <w:rsid w:val="0074370C"/>
    <w:rsid w:val="007438A6"/>
    <w:rsid w:val="00750400"/>
    <w:rsid w:val="00750828"/>
    <w:rsid w:val="00751037"/>
    <w:rsid w:val="0075185D"/>
    <w:rsid w:val="0075201D"/>
    <w:rsid w:val="00752757"/>
    <w:rsid w:val="0075288D"/>
    <w:rsid w:val="0075323D"/>
    <w:rsid w:val="007533B8"/>
    <w:rsid w:val="00753584"/>
    <w:rsid w:val="0075373B"/>
    <w:rsid w:val="007544CB"/>
    <w:rsid w:val="0075539D"/>
    <w:rsid w:val="00756083"/>
    <w:rsid w:val="0075659B"/>
    <w:rsid w:val="007616EB"/>
    <w:rsid w:val="00763568"/>
    <w:rsid w:val="0076370D"/>
    <w:rsid w:val="00763E57"/>
    <w:rsid w:val="007642F2"/>
    <w:rsid w:val="00765426"/>
    <w:rsid w:val="00765BEE"/>
    <w:rsid w:val="00766564"/>
    <w:rsid w:val="0077137F"/>
    <w:rsid w:val="00773EB5"/>
    <w:rsid w:val="007745D3"/>
    <w:rsid w:val="007756ED"/>
    <w:rsid w:val="00775BDB"/>
    <w:rsid w:val="007769F4"/>
    <w:rsid w:val="00776AF2"/>
    <w:rsid w:val="0077790C"/>
    <w:rsid w:val="007800D6"/>
    <w:rsid w:val="00780D12"/>
    <w:rsid w:val="00783927"/>
    <w:rsid w:val="00783B54"/>
    <w:rsid w:val="00785B65"/>
    <w:rsid w:val="00786BF4"/>
    <w:rsid w:val="007870F0"/>
    <w:rsid w:val="007901E8"/>
    <w:rsid w:val="00790234"/>
    <w:rsid w:val="00790FFB"/>
    <w:rsid w:val="0079231F"/>
    <w:rsid w:val="00792405"/>
    <w:rsid w:val="00795FB4"/>
    <w:rsid w:val="00796614"/>
    <w:rsid w:val="00797960"/>
    <w:rsid w:val="007A066C"/>
    <w:rsid w:val="007A22C6"/>
    <w:rsid w:val="007A2337"/>
    <w:rsid w:val="007A2BF0"/>
    <w:rsid w:val="007A2E01"/>
    <w:rsid w:val="007A5301"/>
    <w:rsid w:val="007A5961"/>
    <w:rsid w:val="007A5DBA"/>
    <w:rsid w:val="007A5E6A"/>
    <w:rsid w:val="007A6267"/>
    <w:rsid w:val="007A6B03"/>
    <w:rsid w:val="007A7431"/>
    <w:rsid w:val="007A7D45"/>
    <w:rsid w:val="007B13F7"/>
    <w:rsid w:val="007B16CC"/>
    <w:rsid w:val="007B2A32"/>
    <w:rsid w:val="007B3F11"/>
    <w:rsid w:val="007B419F"/>
    <w:rsid w:val="007B468B"/>
    <w:rsid w:val="007B64EA"/>
    <w:rsid w:val="007B7BF6"/>
    <w:rsid w:val="007C0C26"/>
    <w:rsid w:val="007C1794"/>
    <w:rsid w:val="007C1D30"/>
    <w:rsid w:val="007C2609"/>
    <w:rsid w:val="007C3692"/>
    <w:rsid w:val="007C369E"/>
    <w:rsid w:val="007C3A33"/>
    <w:rsid w:val="007C3FFE"/>
    <w:rsid w:val="007C449D"/>
    <w:rsid w:val="007C54A2"/>
    <w:rsid w:val="007C6665"/>
    <w:rsid w:val="007D072C"/>
    <w:rsid w:val="007D33B5"/>
    <w:rsid w:val="007D45DE"/>
    <w:rsid w:val="007D50EA"/>
    <w:rsid w:val="007D51E8"/>
    <w:rsid w:val="007D5A0F"/>
    <w:rsid w:val="007D5BFB"/>
    <w:rsid w:val="007D702F"/>
    <w:rsid w:val="007E0792"/>
    <w:rsid w:val="007E1135"/>
    <w:rsid w:val="007E2649"/>
    <w:rsid w:val="007E2B92"/>
    <w:rsid w:val="007E430C"/>
    <w:rsid w:val="007F0DE4"/>
    <w:rsid w:val="007F1496"/>
    <w:rsid w:val="007F160D"/>
    <w:rsid w:val="007F16AA"/>
    <w:rsid w:val="007F2525"/>
    <w:rsid w:val="007F2856"/>
    <w:rsid w:val="007F29E0"/>
    <w:rsid w:val="007F46C9"/>
    <w:rsid w:val="007F4D46"/>
    <w:rsid w:val="007F5437"/>
    <w:rsid w:val="007F767B"/>
    <w:rsid w:val="007F7DA2"/>
    <w:rsid w:val="0080081C"/>
    <w:rsid w:val="00800A76"/>
    <w:rsid w:val="008015EC"/>
    <w:rsid w:val="008023E7"/>
    <w:rsid w:val="00804F4B"/>
    <w:rsid w:val="008059F6"/>
    <w:rsid w:val="00806FDB"/>
    <w:rsid w:val="008117BB"/>
    <w:rsid w:val="00811E7A"/>
    <w:rsid w:val="0081339B"/>
    <w:rsid w:val="00814695"/>
    <w:rsid w:val="00816F08"/>
    <w:rsid w:val="00817693"/>
    <w:rsid w:val="00817B65"/>
    <w:rsid w:val="00820C69"/>
    <w:rsid w:val="00821625"/>
    <w:rsid w:val="008223B2"/>
    <w:rsid w:val="008229EB"/>
    <w:rsid w:val="00822A4B"/>
    <w:rsid w:val="008241DD"/>
    <w:rsid w:val="00825F4C"/>
    <w:rsid w:val="00826498"/>
    <w:rsid w:val="008273F4"/>
    <w:rsid w:val="00830CA4"/>
    <w:rsid w:val="00833AB4"/>
    <w:rsid w:val="00833B9C"/>
    <w:rsid w:val="00833E42"/>
    <w:rsid w:val="0083582D"/>
    <w:rsid w:val="0083607F"/>
    <w:rsid w:val="00840746"/>
    <w:rsid w:val="008408AE"/>
    <w:rsid w:val="00840E81"/>
    <w:rsid w:val="00840FF8"/>
    <w:rsid w:val="00841BCB"/>
    <w:rsid w:val="0084316A"/>
    <w:rsid w:val="008434C4"/>
    <w:rsid w:val="00844C6B"/>
    <w:rsid w:val="00844ED8"/>
    <w:rsid w:val="00850B79"/>
    <w:rsid w:val="00851BBA"/>
    <w:rsid w:val="00852506"/>
    <w:rsid w:val="008527EF"/>
    <w:rsid w:val="0085283C"/>
    <w:rsid w:val="00853E1D"/>
    <w:rsid w:val="008543C8"/>
    <w:rsid w:val="00854B00"/>
    <w:rsid w:val="00855A49"/>
    <w:rsid w:val="008566DA"/>
    <w:rsid w:val="00857826"/>
    <w:rsid w:val="008602CB"/>
    <w:rsid w:val="0086054A"/>
    <w:rsid w:val="0086084D"/>
    <w:rsid w:val="00861365"/>
    <w:rsid w:val="00862A25"/>
    <w:rsid w:val="008631DF"/>
    <w:rsid w:val="008647BA"/>
    <w:rsid w:val="008647E0"/>
    <w:rsid w:val="00864EEE"/>
    <w:rsid w:val="008665B5"/>
    <w:rsid w:val="00866FDA"/>
    <w:rsid w:val="00871373"/>
    <w:rsid w:val="008726AC"/>
    <w:rsid w:val="00873BEF"/>
    <w:rsid w:val="00874F4E"/>
    <w:rsid w:val="00875047"/>
    <w:rsid w:val="008757D3"/>
    <w:rsid w:val="00876D60"/>
    <w:rsid w:val="00877683"/>
    <w:rsid w:val="00877EFB"/>
    <w:rsid w:val="00880B60"/>
    <w:rsid w:val="00881140"/>
    <w:rsid w:val="0088122F"/>
    <w:rsid w:val="008812D4"/>
    <w:rsid w:val="00881B92"/>
    <w:rsid w:val="00883DF1"/>
    <w:rsid w:val="00883F65"/>
    <w:rsid w:val="0088441C"/>
    <w:rsid w:val="008846E7"/>
    <w:rsid w:val="008849E6"/>
    <w:rsid w:val="00887084"/>
    <w:rsid w:val="00887286"/>
    <w:rsid w:val="008874AA"/>
    <w:rsid w:val="0089116A"/>
    <w:rsid w:val="008916FB"/>
    <w:rsid w:val="00891E83"/>
    <w:rsid w:val="00891F6F"/>
    <w:rsid w:val="00893A7C"/>
    <w:rsid w:val="008962F6"/>
    <w:rsid w:val="008967AF"/>
    <w:rsid w:val="00897605"/>
    <w:rsid w:val="008977E0"/>
    <w:rsid w:val="008A009B"/>
    <w:rsid w:val="008A0103"/>
    <w:rsid w:val="008A0E84"/>
    <w:rsid w:val="008A25F8"/>
    <w:rsid w:val="008A25FC"/>
    <w:rsid w:val="008A2983"/>
    <w:rsid w:val="008A48E0"/>
    <w:rsid w:val="008A545C"/>
    <w:rsid w:val="008A7FAF"/>
    <w:rsid w:val="008B0A2D"/>
    <w:rsid w:val="008B27F3"/>
    <w:rsid w:val="008B2D97"/>
    <w:rsid w:val="008B42FA"/>
    <w:rsid w:val="008B483E"/>
    <w:rsid w:val="008B4A63"/>
    <w:rsid w:val="008B4B0A"/>
    <w:rsid w:val="008B55BA"/>
    <w:rsid w:val="008B5C73"/>
    <w:rsid w:val="008B5D1D"/>
    <w:rsid w:val="008C0528"/>
    <w:rsid w:val="008C14EC"/>
    <w:rsid w:val="008C4298"/>
    <w:rsid w:val="008C4543"/>
    <w:rsid w:val="008C478C"/>
    <w:rsid w:val="008C5AD5"/>
    <w:rsid w:val="008C68E0"/>
    <w:rsid w:val="008C6CF5"/>
    <w:rsid w:val="008D0151"/>
    <w:rsid w:val="008D10E2"/>
    <w:rsid w:val="008D16BA"/>
    <w:rsid w:val="008D219C"/>
    <w:rsid w:val="008D262E"/>
    <w:rsid w:val="008D2C0E"/>
    <w:rsid w:val="008D3249"/>
    <w:rsid w:val="008D35C1"/>
    <w:rsid w:val="008D3CFE"/>
    <w:rsid w:val="008D4819"/>
    <w:rsid w:val="008D5EC2"/>
    <w:rsid w:val="008D7137"/>
    <w:rsid w:val="008D7155"/>
    <w:rsid w:val="008D73AD"/>
    <w:rsid w:val="008D7F07"/>
    <w:rsid w:val="008E0A15"/>
    <w:rsid w:val="008E0A26"/>
    <w:rsid w:val="008E248C"/>
    <w:rsid w:val="008E24CF"/>
    <w:rsid w:val="008E300E"/>
    <w:rsid w:val="008E3632"/>
    <w:rsid w:val="008E4514"/>
    <w:rsid w:val="008E493F"/>
    <w:rsid w:val="008E54C3"/>
    <w:rsid w:val="008E6425"/>
    <w:rsid w:val="008F05E4"/>
    <w:rsid w:val="008F1F6B"/>
    <w:rsid w:val="008F201E"/>
    <w:rsid w:val="008F3E5D"/>
    <w:rsid w:val="008F5B77"/>
    <w:rsid w:val="008F6BF0"/>
    <w:rsid w:val="0090007A"/>
    <w:rsid w:val="0090018C"/>
    <w:rsid w:val="009001D2"/>
    <w:rsid w:val="00900913"/>
    <w:rsid w:val="009029EA"/>
    <w:rsid w:val="009054E8"/>
    <w:rsid w:val="009068B8"/>
    <w:rsid w:val="00906938"/>
    <w:rsid w:val="009118D6"/>
    <w:rsid w:val="0091347A"/>
    <w:rsid w:val="00913800"/>
    <w:rsid w:val="0091465E"/>
    <w:rsid w:val="00916744"/>
    <w:rsid w:val="0091698F"/>
    <w:rsid w:val="00916FF5"/>
    <w:rsid w:val="00917C5A"/>
    <w:rsid w:val="00920765"/>
    <w:rsid w:val="00921A03"/>
    <w:rsid w:val="00921E43"/>
    <w:rsid w:val="00923CC2"/>
    <w:rsid w:val="00924E5D"/>
    <w:rsid w:val="009250B7"/>
    <w:rsid w:val="00925454"/>
    <w:rsid w:val="00927413"/>
    <w:rsid w:val="00927540"/>
    <w:rsid w:val="00930546"/>
    <w:rsid w:val="00930E4F"/>
    <w:rsid w:val="00933E15"/>
    <w:rsid w:val="009344C0"/>
    <w:rsid w:val="00934E6B"/>
    <w:rsid w:val="009358ED"/>
    <w:rsid w:val="009367DB"/>
    <w:rsid w:val="00936966"/>
    <w:rsid w:val="009373CF"/>
    <w:rsid w:val="009375FC"/>
    <w:rsid w:val="0094013B"/>
    <w:rsid w:val="00940A41"/>
    <w:rsid w:val="0094268D"/>
    <w:rsid w:val="00942EB6"/>
    <w:rsid w:val="00942FBA"/>
    <w:rsid w:val="009462AE"/>
    <w:rsid w:val="0095045C"/>
    <w:rsid w:val="00950869"/>
    <w:rsid w:val="00950DD9"/>
    <w:rsid w:val="00950F3B"/>
    <w:rsid w:val="00952392"/>
    <w:rsid w:val="00953190"/>
    <w:rsid w:val="0095391B"/>
    <w:rsid w:val="00953B92"/>
    <w:rsid w:val="00954664"/>
    <w:rsid w:val="009561D6"/>
    <w:rsid w:val="00956F4D"/>
    <w:rsid w:val="0095747D"/>
    <w:rsid w:val="00957990"/>
    <w:rsid w:val="00960951"/>
    <w:rsid w:val="00960ABF"/>
    <w:rsid w:val="00963E3D"/>
    <w:rsid w:val="00964949"/>
    <w:rsid w:val="009650E0"/>
    <w:rsid w:val="00966A9D"/>
    <w:rsid w:val="009672F1"/>
    <w:rsid w:val="0096738A"/>
    <w:rsid w:val="009717F0"/>
    <w:rsid w:val="00973FB9"/>
    <w:rsid w:val="009760C8"/>
    <w:rsid w:val="00976194"/>
    <w:rsid w:val="00976D14"/>
    <w:rsid w:val="0097730E"/>
    <w:rsid w:val="00980D3E"/>
    <w:rsid w:val="009821C5"/>
    <w:rsid w:val="0098278F"/>
    <w:rsid w:val="00982874"/>
    <w:rsid w:val="009828EC"/>
    <w:rsid w:val="009839ED"/>
    <w:rsid w:val="00985319"/>
    <w:rsid w:val="00985F79"/>
    <w:rsid w:val="0098686D"/>
    <w:rsid w:val="00986A78"/>
    <w:rsid w:val="00986D25"/>
    <w:rsid w:val="00987058"/>
    <w:rsid w:val="009903FE"/>
    <w:rsid w:val="00991C41"/>
    <w:rsid w:val="00992691"/>
    <w:rsid w:val="00992847"/>
    <w:rsid w:val="00993531"/>
    <w:rsid w:val="00993898"/>
    <w:rsid w:val="0099625D"/>
    <w:rsid w:val="00996934"/>
    <w:rsid w:val="00997736"/>
    <w:rsid w:val="009A10E6"/>
    <w:rsid w:val="009A20C0"/>
    <w:rsid w:val="009A3199"/>
    <w:rsid w:val="009A357F"/>
    <w:rsid w:val="009A3900"/>
    <w:rsid w:val="009A451C"/>
    <w:rsid w:val="009A5CFE"/>
    <w:rsid w:val="009A6C69"/>
    <w:rsid w:val="009A703B"/>
    <w:rsid w:val="009B090F"/>
    <w:rsid w:val="009B149A"/>
    <w:rsid w:val="009B384C"/>
    <w:rsid w:val="009B408E"/>
    <w:rsid w:val="009B42FA"/>
    <w:rsid w:val="009B4456"/>
    <w:rsid w:val="009B4E1C"/>
    <w:rsid w:val="009B769B"/>
    <w:rsid w:val="009B787E"/>
    <w:rsid w:val="009B78CF"/>
    <w:rsid w:val="009C0301"/>
    <w:rsid w:val="009C2BBD"/>
    <w:rsid w:val="009C2CF3"/>
    <w:rsid w:val="009C34C0"/>
    <w:rsid w:val="009C4A48"/>
    <w:rsid w:val="009C4A71"/>
    <w:rsid w:val="009C4ED0"/>
    <w:rsid w:val="009C7322"/>
    <w:rsid w:val="009C772C"/>
    <w:rsid w:val="009D0624"/>
    <w:rsid w:val="009D1349"/>
    <w:rsid w:val="009D2457"/>
    <w:rsid w:val="009D2676"/>
    <w:rsid w:val="009D2CF6"/>
    <w:rsid w:val="009D357B"/>
    <w:rsid w:val="009D4723"/>
    <w:rsid w:val="009D4F8C"/>
    <w:rsid w:val="009D5CA7"/>
    <w:rsid w:val="009D5E22"/>
    <w:rsid w:val="009D74AD"/>
    <w:rsid w:val="009E14E3"/>
    <w:rsid w:val="009E181C"/>
    <w:rsid w:val="009E259B"/>
    <w:rsid w:val="009E297C"/>
    <w:rsid w:val="009E2F99"/>
    <w:rsid w:val="009E3A14"/>
    <w:rsid w:val="009E3DA0"/>
    <w:rsid w:val="009E4B22"/>
    <w:rsid w:val="009E5C1A"/>
    <w:rsid w:val="009E64F8"/>
    <w:rsid w:val="009E6693"/>
    <w:rsid w:val="009E6A1D"/>
    <w:rsid w:val="009E6DC1"/>
    <w:rsid w:val="009F23CF"/>
    <w:rsid w:val="009F360B"/>
    <w:rsid w:val="009F4BF4"/>
    <w:rsid w:val="009F6D02"/>
    <w:rsid w:val="009F73AF"/>
    <w:rsid w:val="009F78F6"/>
    <w:rsid w:val="009F7C39"/>
    <w:rsid w:val="00A007B9"/>
    <w:rsid w:val="00A01E85"/>
    <w:rsid w:val="00A02BE2"/>
    <w:rsid w:val="00A02D07"/>
    <w:rsid w:val="00A03530"/>
    <w:rsid w:val="00A04719"/>
    <w:rsid w:val="00A05262"/>
    <w:rsid w:val="00A066B2"/>
    <w:rsid w:val="00A06A70"/>
    <w:rsid w:val="00A06B7D"/>
    <w:rsid w:val="00A06BAC"/>
    <w:rsid w:val="00A0798D"/>
    <w:rsid w:val="00A10528"/>
    <w:rsid w:val="00A11268"/>
    <w:rsid w:val="00A11556"/>
    <w:rsid w:val="00A116DA"/>
    <w:rsid w:val="00A12DC9"/>
    <w:rsid w:val="00A13669"/>
    <w:rsid w:val="00A140FB"/>
    <w:rsid w:val="00A150EC"/>
    <w:rsid w:val="00A162DB"/>
    <w:rsid w:val="00A17046"/>
    <w:rsid w:val="00A1754B"/>
    <w:rsid w:val="00A2233C"/>
    <w:rsid w:val="00A22EB1"/>
    <w:rsid w:val="00A242FF"/>
    <w:rsid w:val="00A251B6"/>
    <w:rsid w:val="00A2554A"/>
    <w:rsid w:val="00A263AB"/>
    <w:rsid w:val="00A26F49"/>
    <w:rsid w:val="00A2744E"/>
    <w:rsid w:val="00A27520"/>
    <w:rsid w:val="00A27BDD"/>
    <w:rsid w:val="00A30577"/>
    <w:rsid w:val="00A33352"/>
    <w:rsid w:val="00A363EC"/>
    <w:rsid w:val="00A36723"/>
    <w:rsid w:val="00A36A04"/>
    <w:rsid w:val="00A373CD"/>
    <w:rsid w:val="00A37D1A"/>
    <w:rsid w:val="00A404CD"/>
    <w:rsid w:val="00A4058D"/>
    <w:rsid w:val="00A41514"/>
    <w:rsid w:val="00A417E9"/>
    <w:rsid w:val="00A42472"/>
    <w:rsid w:val="00A42A76"/>
    <w:rsid w:val="00A42B3E"/>
    <w:rsid w:val="00A4380A"/>
    <w:rsid w:val="00A443D8"/>
    <w:rsid w:val="00A454ED"/>
    <w:rsid w:val="00A456E1"/>
    <w:rsid w:val="00A45B9C"/>
    <w:rsid w:val="00A46E52"/>
    <w:rsid w:val="00A47463"/>
    <w:rsid w:val="00A4775F"/>
    <w:rsid w:val="00A52026"/>
    <w:rsid w:val="00A5243B"/>
    <w:rsid w:val="00A54FBF"/>
    <w:rsid w:val="00A55ADB"/>
    <w:rsid w:val="00A55C9E"/>
    <w:rsid w:val="00A55F69"/>
    <w:rsid w:val="00A56454"/>
    <w:rsid w:val="00A56DA0"/>
    <w:rsid w:val="00A579F7"/>
    <w:rsid w:val="00A57C57"/>
    <w:rsid w:val="00A607F2"/>
    <w:rsid w:val="00A60C40"/>
    <w:rsid w:val="00A616A5"/>
    <w:rsid w:val="00A622DD"/>
    <w:rsid w:val="00A631FD"/>
    <w:rsid w:val="00A63C77"/>
    <w:rsid w:val="00A640F8"/>
    <w:rsid w:val="00A64AE7"/>
    <w:rsid w:val="00A6653F"/>
    <w:rsid w:val="00A67FEC"/>
    <w:rsid w:val="00A70C77"/>
    <w:rsid w:val="00A72481"/>
    <w:rsid w:val="00A72524"/>
    <w:rsid w:val="00A72D4B"/>
    <w:rsid w:val="00A74764"/>
    <w:rsid w:val="00A75086"/>
    <w:rsid w:val="00A762FE"/>
    <w:rsid w:val="00A76E4A"/>
    <w:rsid w:val="00A7778E"/>
    <w:rsid w:val="00A77949"/>
    <w:rsid w:val="00A80A05"/>
    <w:rsid w:val="00A80BA4"/>
    <w:rsid w:val="00A81ED1"/>
    <w:rsid w:val="00A83365"/>
    <w:rsid w:val="00A839F8"/>
    <w:rsid w:val="00A83D01"/>
    <w:rsid w:val="00A84A43"/>
    <w:rsid w:val="00A84E70"/>
    <w:rsid w:val="00A85741"/>
    <w:rsid w:val="00A85F7A"/>
    <w:rsid w:val="00A86516"/>
    <w:rsid w:val="00A87511"/>
    <w:rsid w:val="00A9049D"/>
    <w:rsid w:val="00A9063F"/>
    <w:rsid w:val="00A94110"/>
    <w:rsid w:val="00A949C0"/>
    <w:rsid w:val="00A95746"/>
    <w:rsid w:val="00A97A9F"/>
    <w:rsid w:val="00AA02FD"/>
    <w:rsid w:val="00AA158E"/>
    <w:rsid w:val="00AA283C"/>
    <w:rsid w:val="00AA289C"/>
    <w:rsid w:val="00AA2E00"/>
    <w:rsid w:val="00AA3408"/>
    <w:rsid w:val="00AA4B1F"/>
    <w:rsid w:val="00AA64D6"/>
    <w:rsid w:val="00AA79AC"/>
    <w:rsid w:val="00AA7EF6"/>
    <w:rsid w:val="00AB2255"/>
    <w:rsid w:val="00AB3834"/>
    <w:rsid w:val="00AB4DF3"/>
    <w:rsid w:val="00AB52D8"/>
    <w:rsid w:val="00AB6175"/>
    <w:rsid w:val="00AB7174"/>
    <w:rsid w:val="00AC0660"/>
    <w:rsid w:val="00AC0C45"/>
    <w:rsid w:val="00AC0D3A"/>
    <w:rsid w:val="00AC148B"/>
    <w:rsid w:val="00AC37DA"/>
    <w:rsid w:val="00AC3A5B"/>
    <w:rsid w:val="00AC406A"/>
    <w:rsid w:val="00AC4CEE"/>
    <w:rsid w:val="00AD030A"/>
    <w:rsid w:val="00AD06D9"/>
    <w:rsid w:val="00AD0C9D"/>
    <w:rsid w:val="00AD3329"/>
    <w:rsid w:val="00AD43A3"/>
    <w:rsid w:val="00AD49A7"/>
    <w:rsid w:val="00AD4DE7"/>
    <w:rsid w:val="00AD5153"/>
    <w:rsid w:val="00AD53CD"/>
    <w:rsid w:val="00AD5976"/>
    <w:rsid w:val="00AE2FC0"/>
    <w:rsid w:val="00AE38EC"/>
    <w:rsid w:val="00AE3E2E"/>
    <w:rsid w:val="00AE3F73"/>
    <w:rsid w:val="00AE5297"/>
    <w:rsid w:val="00AE6077"/>
    <w:rsid w:val="00AE6A82"/>
    <w:rsid w:val="00AF0B7B"/>
    <w:rsid w:val="00AF20AD"/>
    <w:rsid w:val="00AF2558"/>
    <w:rsid w:val="00AF301D"/>
    <w:rsid w:val="00AF3386"/>
    <w:rsid w:val="00AF50EF"/>
    <w:rsid w:val="00AF5E56"/>
    <w:rsid w:val="00AF653C"/>
    <w:rsid w:val="00AF65F6"/>
    <w:rsid w:val="00AF79F3"/>
    <w:rsid w:val="00AF7DB3"/>
    <w:rsid w:val="00B00374"/>
    <w:rsid w:val="00B005B2"/>
    <w:rsid w:val="00B00A12"/>
    <w:rsid w:val="00B011DD"/>
    <w:rsid w:val="00B0174E"/>
    <w:rsid w:val="00B01B70"/>
    <w:rsid w:val="00B03E6B"/>
    <w:rsid w:val="00B0491C"/>
    <w:rsid w:val="00B04AF4"/>
    <w:rsid w:val="00B04E6C"/>
    <w:rsid w:val="00B0503B"/>
    <w:rsid w:val="00B059CE"/>
    <w:rsid w:val="00B05A63"/>
    <w:rsid w:val="00B05D24"/>
    <w:rsid w:val="00B061E5"/>
    <w:rsid w:val="00B06381"/>
    <w:rsid w:val="00B07F0F"/>
    <w:rsid w:val="00B11321"/>
    <w:rsid w:val="00B11D78"/>
    <w:rsid w:val="00B12094"/>
    <w:rsid w:val="00B1424E"/>
    <w:rsid w:val="00B156AE"/>
    <w:rsid w:val="00B15A57"/>
    <w:rsid w:val="00B15B5A"/>
    <w:rsid w:val="00B1632C"/>
    <w:rsid w:val="00B16A14"/>
    <w:rsid w:val="00B171B7"/>
    <w:rsid w:val="00B20280"/>
    <w:rsid w:val="00B2240B"/>
    <w:rsid w:val="00B2273D"/>
    <w:rsid w:val="00B22A51"/>
    <w:rsid w:val="00B22BC0"/>
    <w:rsid w:val="00B23931"/>
    <w:rsid w:val="00B2416E"/>
    <w:rsid w:val="00B24BD2"/>
    <w:rsid w:val="00B25735"/>
    <w:rsid w:val="00B305CC"/>
    <w:rsid w:val="00B320A5"/>
    <w:rsid w:val="00B33F1C"/>
    <w:rsid w:val="00B34194"/>
    <w:rsid w:val="00B37D1D"/>
    <w:rsid w:val="00B400D9"/>
    <w:rsid w:val="00B40170"/>
    <w:rsid w:val="00B40363"/>
    <w:rsid w:val="00B4099A"/>
    <w:rsid w:val="00B41FBF"/>
    <w:rsid w:val="00B42B35"/>
    <w:rsid w:val="00B45BDB"/>
    <w:rsid w:val="00B46580"/>
    <w:rsid w:val="00B46986"/>
    <w:rsid w:val="00B46EC0"/>
    <w:rsid w:val="00B525AE"/>
    <w:rsid w:val="00B53272"/>
    <w:rsid w:val="00B57158"/>
    <w:rsid w:val="00B5775A"/>
    <w:rsid w:val="00B605A7"/>
    <w:rsid w:val="00B609CE"/>
    <w:rsid w:val="00B61999"/>
    <w:rsid w:val="00B61C4E"/>
    <w:rsid w:val="00B61D22"/>
    <w:rsid w:val="00B62468"/>
    <w:rsid w:val="00B62EB8"/>
    <w:rsid w:val="00B6307E"/>
    <w:rsid w:val="00B63794"/>
    <w:rsid w:val="00B63B70"/>
    <w:rsid w:val="00B653DF"/>
    <w:rsid w:val="00B67165"/>
    <w:rsid w:val="00B67502"/>
    <w:rsid w:val="00B70208"/>
    <w:rsid w:val="00B70B7F"/>
    <w:rsid w:val="00B71524"/>
    <w:rsid w:val="00B72388"/>
    <w:rsid w:val="00B75BBE"/>
    <w:rsid w:val="00B76DD4"/>
    <w:rsid w:val="00B77004"/>
    <w:rsid w:val="00B771E5"/>
    <w:rsid w:val="00B777FF"/>
    <w:rsid w:val="00B80BED"/>
    <w:rsid w:val="00B810E3"/>
    <w:rsid w:val="00B82BBD"/>
    <w:rsid w:val="00B848E2"/>
    <w:rsid w:val="00B84EAD"/>
    <w:rsid w:val="00B85EE3"/>
    <w:rsid w:val="00B86D11"/>
    <w:rsid w:val="00B86D14"/>
    <w:rsid w:val="00B87417"/>
    <w:rsid w:val="00B87A41"/>
    <w:rsid w:val="00B90359"/>
    <w:rsid w:val="00B909FB"/>
    <w:rsid w:val="00B916BA"/>
    <w:rsid w:val="00B9228E"/>
    <w:rsid w:val="00B939B7"/>
    <w:rsid w:val="00B946EF"/>
    <w:rsid w:val="00B94A1C"/>
    <w:rsid w:val="00B96445"/>
    <w:rsid w:val="00B96F31"/>
    <w:rsid w:val="00B97034"/>
    <w:rsid w:val="00BA0347"/>
    <w:rsid w:val="00BA0421"/>
    <w:rsid w:val="00BA1F2B"/>
    <w:rsid w:val="00BA2751"/>
    <w:rsid w:val="00BA30EF"/>
    <w:rsid w:val="00BA3192"/>
    <w:rsid w:val="00BA4C21"/>
    <w:rsid w:val="00BA53DF"/>
    <w:rsid w:val="00BA6A45"/>
    <w:rsid w:val="00BB0A5D"/>
    <w:rsid w:val="00BB107B"/>
    <w:rsid w:val="00BB224E"/>
    <w:rsid w:val="00BB3F62"/>
    <w:rsid w:val="00BB4141"/>
    <w:rsid w:val="00BB4615"/>
    <w:rsid w:val="00BB50AB"/>
    <w:rsid w:val="00BB5318"/>
    <w:rsid w:val="00BB5DE3"/>
    <w:rsid w:val="00BB66BC"/>
    <w:rsid w:val="00BB6F8D"/>
    <w:rsid w:val="00BB7415"/>
    <w:rsid w:val="00BC006B"/>
    <w:rsid w:val="00BC01FE"/>
    <w:rsid w:val="00BC0E5F"/>
    <w:rsid w:val="00BC125A"/>
    <w:rsid w:val="00BC1F65"/>
    <w:rsid w:val="00BC32C7"/>
    <w:rsid w:val="00BC3DF1"/>
    <w:rsid w:val="00BC536E"/>
    <w:rsid w:val="00BC5F16"/>
    <w:rsid w:val="00BD20D0"/>
    <w:rsid w:val="00BD2929"/>
    <w:rsid w:val="00BD2A83"/>
    <w:rsid w:val="00BD2BB8"/>
    <w:rsid w:val="00BD3025"/>
    <w:rsid w:val="00BD4082"/>
    <w:rsid w:val="00BD4CF4"/>
    <w:rsid w:val="00BD60FB"/>
    <w:rsid w:val="00BD68CC"/>
    <w:rsid w:val="00BD6962"/>
    <w:rsid w:val="00BD6C90"/>
    <w:rsid w:val="00BD6CD8"/>
    <w:rsid w:val="00BD6F4B"/>
    <w:rsid w:val="00BD71D5"/>
    <w:rsid w:val="00BD7303"/>
    <w:rsid w:val="00BE0144"/>
    <w:rsid w:val="00BE2B81"/>
    <w:rsid w:val="00BE2F0D"/>
    <w:rsid w:val="00BE31CB"/>
    <w:rsid w:val="00BE3A48"/>
    <w:rsid w:val="00BE4ED4"/>
    <w:rsid w:val="00BE5413"/>
    <w:rsid w:val="00BE5F48"/>
    <w:rsid w:val="00BE6380"/>
    <w:rsid w:val="00BE74E5"/>
    <w:rsid w:val="00BF0932"/>
    <w:rsid w:val="00BF094A"/>
    <w:rsid w:val="00BF0BC3"/>
    <w:rsid w:val="00BF129F"/>
    <w:rsid w:val="00BF25E2"/>
    <w:rsid w:val="00BF26A9"/>
    <w:rsid w:val="00BF2BE6"/>
    <w:rsid w:val="00BF3158"/>
    <w:rsid w:val="00BF3E52"/>
    <w:rsid w:val="00BF55AC"/>
    <w:rsid w:val="00BF571C"/>
    <w:rsid w:val="00BF6C3C"/>
    <w:rsid w:val="00BF6C56"/>
    <w:rsid w:val="00BF7311"/>
    <w:rsid w:val="00BF7BD1"/>
    <w:rsid w:val="00BF7EFD"/>
    <w:rsid w:val="00C005B4"/>
    <w:rsid w:val="00C00692"/>
    <w:rsid w:val="00C00917"/>
    <w:rsid w:val="00C0133B"/>
    <w:rsid w:val="00C014B4"/>
    <w:rsid w:val="00C0160F"/>
    <w:rsid w:val="00C0316F"/>
    <w:rsid w:val="00C042A6"/>
    <w:rsid w:val="00C044C1"/>
    <w:rsid w:val="00C0472B"/>
    <w:rsid w:val="00C04A9A"/>
    <w:rsid w:val="00C05BBD"/>
    <w:rsid w:val="00C05EA1"/>
    <w:rsid w:val="00C06054"/>
    <w:rsid w:val="00C067A7"/>
    <w:rsid w:val="00C069C2"/>
    <w:rsid w:val="00C07665"/>
    <w:rsid w:val="00C07BFC"/>
    <w:rsid w:val="00C1026B"/>
    <w:rsid w:val="00C10B7C"/>
    <w:rsid w:val="00C11D1A"/>
    <w:rsid w:val="00C11D7D"/>
    <w:rsid w:val="00C14948"/>
    <w:rsid w:val="00C161E4"/>
    <w:rsid w:val="00C163EE"/>
    <w:rsid w:val="00C2084B"/>
    <w:rsid w:val="00C20D5A"/>
    <w:rsid w:val="00C21961"/>
    <w:rsid w:val="00C21DA3"/>
    <w:rsid w:val="00C238BD"/>
    <w:rsid w:val="00C23943"/>
    <w:rsid w:val="00C24CEB"/>
    <w:rsid w:val="00C256BE"/>
    <w:rsid w:val="00C268E0"/>
    <w:rsid w:val="00C27708"/>
    <w:rsid w:val="00C3148C"/>
    <w:rsid w:val="00C3230E"/>
    <w:rsid w:val="00C33255"/>
    <w:rsid w:val="00C33D78"/>
    <w:rsid w:val="00C33E48"/>
    <w:rsid w:val="00C36E3E"/>
    <w:rsid w:val="00C4027A"/>
    <w:rsid w:val="00C41BEC"/>
    <w:rsid w:val="00C42DA2"/>
    <w:rsid w:val="00C4345E"/>
    <w:rsid w:val="00C446CD"/>
    <w:rsid w:val="00C4555A"/>
    <w:rsid w:val="00C460E7"/>
    <w:rsid w:val="00C4737F"/>
    <w:rsid w:val="00C51BEB"/>
    <w:rsid w:val="00C52285"/>
    <w:rsid w:val="00C55CAA"/>
    <w:rsid w:val="00C568D1"/>
    <w:rsid w:val="00C6024C"/>
    <w:rsid w:val="00C607AB"/>
    <w:rsid w:val="00C60C72"/>
    <w:rsid w:val="00C60DE3"/>
    <w:rsid w:val="00C60EBF"/>
    <w:rsid w:val="00C622B3"/>
    <w:rsid w:val="00C62CC5"/>
    <w:rsid w:val="00C62FC1"/>
    <w:rsid w:val="00C64A6A"/>
    <w:rsid w:val="00C64C64"/>
    <w:rsid w:val="00C64E18"/>
    <w:rsid w:val="00C65332"/>
    <w:rsid w:val="00C6583D"/>
    <w:rsid w:val="00C706C0"/>
    <w:rsid w:val="00C7072C"/>
    <w:rsid w:val="00C71DDE"/>
    <w:rsid w:val="00C72D71"/>
    <w:rsid w:val="00C73CA2"/>
    <w:rsid w:val="00C7407F"/>
    <w:rsid w:val="00C74E74"/>
    <w:rsid w:val="00C770E0"/>
    <w:rsid w:val="00C8019C"/>
    <w:rsid w:val="00C80A47"/>
    <w:rsid w:val="00C8167E"/>
    <w:rsid w:val="00C81AD5"/>
    <w:rsid w:val="00C826B8"/>
    <w:rsid w:val="00C87B35"/>
    <w:rsid w:val="00C900BA"/>
    <w:rsid w:val="00C90CF8"/>
    <w:rsid w:val="00C92401"/>
    <w:rsid w:val="00C94506"/>
    <w:rsid w:val="00CA0332"/>
    <w:rsid w:val="00CA121E"/>
    <w:rsid w:val="00CA2594"/>
    <w:rsid w:val="00CA481C"/>
    <w:rsid w:val="00CA5B20"/>
    <w:rsid w:val="00CA5EC3"/>
    <w:rsid w:val="00CA7244"/>
    <w:rsid w:val="00CA7B0D"/>
    <w:rsid w:val="00CB0D5C"/>
    <w:rsid w:val="00CB1733"/>
    <w:rsid w:val="00CB2E8F"/>
    <w:rsid w:val="00CB366D"/>
    <w:rsid w:val="00CB4955"/>
    <w:rsid w:val="00CB70D1"/>
    <w:rsid w:val="00CC0026"/>
    <w:rsid w:val="00CC09DC"/>
    <w:rsid w:val="00CC0AF5"/>
    <w:rsid w:val="00CC2150"/>
    <w:rsid w:val="00CC5075"/>
    <w:rsid w:val="00CC6BBC"/>
    <w:rsid w:val="00CC72B6"/>
    <w:rsid w:val="00CC738E"/>
    <w:rsid w:val="00CC7ECB"/>
    <w:rsid w:val="00CD1382"/>
    <w:rsid w:val="00CD21F6"/>
    <w:rsid w:val="00CD2419"/>
    <w:rsid w:val="00CD4868"/>
    <w:rsid w:val="00CD503A"/>
    <w:rsid w:val="00CD54AF"/>
    <w:rsid w:val="00CD703E"/>
    <w:rsid w:val="00CE1919"/>
    <w:rsid w:val="00CE1D6C"/>
    <w:rsid w:val="00CE1F98"/>
    <w:rsid w:val="00CE3C3A"/>
    <w:rsid w:val="00CE3D6A"/>
    <w:rsid w:val="00CE3E1A"/>
    <w:rsid w:val="00CE4177"/>
    <w:rsid w:val="00CE6982"/>
    <w:rsid w:val="00CE78AE"/>
    <w:rsid w:val="00CF0655"/>
    <w:rsid w:val="00CF0CB4"/>
    <w:rsid w:val="00CF1023"/>
    <w:rsid w:val="00CF324E"/>
    <w:rsid w:val="00CF3A35"/>
    <w:rsid w:val="00CF429B"/>
    <w:rsid w:val="00CF4938"/>
    <w:rsid w:val="00CF5790"/>
    <w:rsid w:val="00CF5BB4"/>
    <w:rsid w:val="00CF6C97"/>
    <w:rsid w:val="00CF724C"/>
    <w:rsid w:val="00CF78C4"/>
    <w:rsid w:val="00D00897"/>
    <w:rsid w:val="00D01DB8"/>
    <w:rsid w:val="00D03921"/>
    <w:rsid w:val="00D0667C"/>
    <w:rsid w:val="00D06D38"/>
    <w:rsid w:val="00D07033"/>
    <w:rsid w:val="00D075B8"/>
    <w:rsid w:val="00D07DAF"/>
    <w:rsid w:val="00D103D9"/>
    <w:rsid w:val="00D131C8"/>
    <w:rsid w:val="00D1397F"/>
    <w:rsid w:val="00D13D0D"/>
    <w:rsid w:val="00D14F45"/>
    <w:rsid w:val="00D1530F"/>
    <w:rsid w:val="00D158E0"/>
    <w:rsid w:val="00D15D35"/>
    <w:rsid w:val="00D168AC"/>
    <w:rsid w:val="00D2126C"/>
    <w:rsid w:val="00D21775"/>
    <w:rsid w:val="00D229CB"/>
    <w:rsid w:val="00D22E95"/>
    <w:rsid w:val="00D2382D"/>
    <w:rsid w:val="00D23D2E"/>
    <w:rsid w:val="00D2446C"/>
    <w:rsid w:val="00D24CCF"/>
    <w:rsid w:val="00D24FE2"/>
    <w:rsid w:val="00D266BA"/>
    <w:rsid w:val="00D2683B"/>
    <w:rsid w:val="00D270ED"/>
    <w:rsid w:val="00D277B9"/>
    <w:rsid w:val="00D31056"/>
    <w:rsid w:val="00D32ECE"/>
    <w:rsid w:val="00D348B1"/>
    <w:rsid w:val="00D35495"/>
    <w:rsid w:val="00D36412"/>
    <w:rsid w:val="00D36925"/>
    <w:rsid w:val="00D41DB9"/>
    <w:rsid w:val="00D43461"/>
    <w:rsid w:val="00D440BA"/>
    <w:rsid w:val="00D44796"/>
    <w:rsid w:val="00D44B33"/>
    <w:rsid w:val="00D45428"/>
    <w:rsid w:val="00D45553"/>
    <w:rsid w:val="00D45DFD"/>
    <w:rsid w:val="00D46AB7"/>
    <w:rsid w:val="00D51213"/>
    <w:rsid w:val="00D52FAB"/>
    <w:rsid w:val="00D533A6"/>
    <w:rsid w:val="00D54674"/>
    <w:rsid w:val="00D547B8"/>
    <w:rsid w:val="00D569EA"/>
    <w:rsid w:val="00D57ED9"/>
    <w:rsid w:val="00D60991"/>
    <w:rsid w:val="00D61788"/>
    <w:rsid w:val="00D62B92"/>
    <w:rsid w:val="00D63638"/>
    <w:rsid w:val="00D65431"/>
    <w:rsid w:val="00D6617E"/>
    <w:rsid w:val="00D67DB4"/>
    <w:rsid w:val="00D718CC"/>
    <w:rsid w:val="00D71CD5"/>
    <w:rsid w:val="00D72C45"/>
    <w:rsid w:val="00D72D2E"/>
    <w:rsid w:val="00D73CE5"/>
    <w:rsid w:val="00D74CA2"/>
    <w:rsid w:val="00D751B4"/>
    <w:rsid w:val="00D776A9"/>
    <w:rsid w:val="00D80102"/>
    <w:rsid w:val="00D803A1"/>
    <w:rsid w:val="00D81100"/>
    <w:rsid w:val="00D81523"/>
    <w:rsid w:val="00D831D5"/>
    <w:rsid w:val="00D831F0"/>
    <w:rsid w:val="00D83E57"/>
    <w:rsid w:val="00D85138"/>
    <w:rsid w:val="00D859C9"/>
    <w:rsid w:val="00D85FE8"/>
    <w:rsid w:val="00D87928"/>
    <w:rsid w:val="00D90275"/>
    <w:rsid w:val="00D90F44"/>
    <w:rsid w:val="00D9185F"/>
    <w:rsid w:val="00D91D00"/>
    <w:rsid w:val="00D93193"/>
    <w:rsid w:val="00D94DAA"/>
    <w:rsid w:val="00D9594E"/>
    <w:rsid w:val="00D96EAA"/>
    <w:rsid w:val="00D97E05"/>
    <w:rsid w:val="00D97E57"/>
    <w:rsid w:val="00DA0478"/>
    <w:rsid w:val="00DA0888"/>
    <w:rsid w:val="00DA0B0C"/>
    <w:rsid w:val="00DA1385"/>
    <w:rsid w:val="00DA25C4"/>
    <w:rsid w:val="00DA2D1F"/>
    <w:rsid w:val="00DA3DDB"/>
    <w:rsid w:val="00DA6BC9"/>
    <w:rsid w:val="00DA759B"/>
    <w:rsid w:val="00DB1504"/>
    <w:rsid w:val="00DB1E93"/>
    <w:rsid w:val="00DB27F8"/>
    <w:rsid w:val="00DB2FB3"/>
    <w:rsid w:val="00DB3AE9"/>
    <w:rsid w:val="00DC022F"/>
    <w:rsid w:val="00DC119B"/>
    <w:rsid w:val="00DC6671"/>
    <w:rsid w:val="00DC76A4"/>
    <w:rsid w:val="00DD1998"/>
    <w:rsid w:val="00DD1BA2"/>
    <w:rsid w:val="00DD1CFA"/>
    <w:rsid w:val="00DD1DC7"/>
    <w:rsid w:val="00DD2CAF"/>
    <w:rsid w:val="00DD319D"/>
    <w:rsid w:val="00DD3B21"/>
    <w:rsid w:val="00DD3CAA"/>
    <w:rsid w:val="00DD3F0C"/>
    <w:rsid w:val="00DD44D0"/>
    <w:rsid w:val="00DD4A14"/>
    <w:rsid w:val="00DD53E7"/>
    <w:rsid w:val="00DD6095"/>
    <w:rsid w:val="00DD6B5E"/>
    <w:rsid w:val="00DD6CC8"/>
    <w:rsid w:val="00DE0E50"/>
    <w:rsid w:val="00DE16AB"/>
    <w:rsid w:val="00DE1D51"/>
    <w:rsid w:val="00DE2167"/>
    <w:rsid w:val="00DE2250"/>
    <w:rsid w:val="00DE2BFD"/>
    <w:rsid w:val="00DE3AEE"/>
    <w:rsid w:val="00DE4FFD"/>
    <w:rsid w:val="00DE60D5"/>
    <w:rsid w:val="00DE6749"/>
    <w:rsid w:val="00DE7E6E"/>
    <w:rsid w:val="00DF01EF"/>
    <w:rsid w:val="00DF4972"/>
    <w:rsid w:val="00DF6A76"/>
    <w:rsid w:val="00DF6FC0"/>
    <w:rsid w:val="00DF72D9"/>
    <w:rsid w:val="00DF7B8F"/>
    <w:rsid w:val="00DF7C37"/>
    <w:rsid w:val="00E03AE4"/>
    <w:rsid w:val="00E041B3"/>
    <w:rsid w:val="00E04AFA"/>
    <w:rsid w:val="00E04DF4"/>
    <w:rsid w:val="00E0591E"/>
    <w:rsid w:val="00E068C6"/>
    <w:rsid w:val="00E07B89"/>
    <w:rsid w:val="00E07DA7"/>
    <w:rsid w:val="00E101EA"/>
    <w:rsid w:val="00E10CDC"/>
    <w:rsid w:val="00E11B35"/>
    <w:rsid w:val="00E13B4D"/>
    <w:rsid w:val="00E14E36"/>
    <w:rsid w:val="00E14F53"/>
    <w:rsid w:val="00E15032"/>
    <w:rsid w:val="00E171F5"/>
    <w:rsid w:val="00E17835"/>
    <w:rsid w:val="00E17988"/>
    <w:rsid w:val="00E21279"/>
    <w:rsid w:val="00E216E8"/>
    <w:rsid w:val="00E21878"/>
    <w:rsid w:val="00E21D2A"/>
    <w:rsid w:val="00E221EC"/>
    <w:rsid w:val="00E231A0"/>
    <w:rsid w:val="00E23872"/>
    <w:rsid w:val="00E25201"/>
    <w:rsid w:val="00E26052"/>
    <w:rsid w:val="00E2754D"/>
    <w:rsid w:val="00E317B4"/>
    <w:rsid w:val="00E32CA7"/>
    <w:rsid w:val="00E338C3"/>
    <w:rsid w:val="00E34D14"/>
    <w:rsid w:val="00E35110"/>
    <w:rsid w:val="00E35719"/>
    <w:rsid w:val="00E362E2"/>
    <w:rsid w:val="00E36320"/>
    <w:rsid w:val="00E371D8"/>
    <w:rsid w:val="00E374AD"/>
    <w:rsid w:val="00E37B70"/>
    <w:rsid w:val="00E40364"/>
    <w:rsid w:val="00E41407"/>
    <w:rsid w:val="00E41869"/>
    <w:rsid w:val="00E41AB8"/>
    <w:rsid w:val="00E41C47"/>
    <w:rsid w:val="00E41F98"/>
    <w:rsid w:val="00E4352C"/>
    <w:rsid w:val="00E4416A"/>
    <w:rsid w:val="00E4488C"/>
    <w:rsid w:val="00E45474"/>
    <w:rsid w:val="00E46200"/>
    <w:rsid w:val="00E46A12"/>
    <w:rsid w:val="00E46CF4"/>
    <w:rsid w:val="00E4727C"/>
    <w:rsid w:val="00E47921"/>
    <w:rsid w:val="00E50407"/>
    <w:rsid w:val="00E511BB"/>
    <w:rsid w:val="00E51940"/>
    <w:rsid w:val="00E51FF5"/>
    <w:rsid w:val="00E523EA"/>
    <w:rsid w:val="00E5352E"/>
    <w:rsid w:val="00E538FC"/>
    <w:rsid w:val="00E53F86"/>
    <w:rsid w:val="00E55C59"/>
    <w:rsid w:val="00E57BA8"/>
    <w:rsid w:val="00E61E96"/>
    <w:rsid w:val="00E6219A"/>
    <w:rsid w:val="00E637EF"/>
    <w:rsid w:val="00E64820"/>
    <w:rsid w:val="00E659D0"/>
    <w:rsid w:val="00E66257"/>
    <w:rsid w:val="00E671B7"/>
    <w:rsid w:val="00E70B9B"/>
    <w:rsid w:val="00E71227"/>
    <w:rsid w:val="00E713F7"/>
    <w:rsid w:val="00E71EA1"/>
    <w:rsid w:val="00E7272C"/>
    <w:rsid w:val="00E72ECB"/>
    <w:rsid w:val="00E7340B"/>
    <w:rsid w:val="00E7694E"/>
    <w:rsid w:val="00E76D14"/>
    <w:rsid w:val="00E77469"/>
    <w:rsid w:val="00E8024D"/>
    <w:rsid w:val="00E819C6"/>
    <w:rsid w:val="00E81B71"/>
    <w:rsid w:val="00E81CAB"/>
    <w:rsid w:val="00E82299"/>
    <w:rsid w:val="00E847ED"/>
    <w:rsid w:val="00E85C3E"/>
    <w:rsid w:val="00E876CC"/>
    <w:rsid w:val="00E901C9"/>
    <w:rsid w:val="00E90580"/>
    <w:rsid w:val="00E90BC5"/>
    <w:rsid w:val="00E91B4E"/>
    <w:rsid w:val="00E9494A"/>
    <w:rsid w:val="00E94FA0"/>
    <w:rsid w:val="00E95097"/>
    <w:rsid w:val="00E950EA"/>
    <w:rsid w:val="00E952E1"/>
    <w:rsid w:val="00E96AA7"/>
    <w:rsid w:val="00E979E4"/>
    <w:rsid w:val="00E97ADB"/>
    <w:rsid w:val="00E97FD4"/>
    <w:rsid w:val="00EA0901"/>
    <w:rsid w:val="00EA0B46"/>
    <w:rsid w:val="00EA1167"/>
    <w:rsid w:val="00EA1347"/>
    <w:rsid w:val="00EA1879"/>
    <w:rsid w:val="00EA1A07"/>
    <w:rsid w:val="00EA1C15"/>
    <w:rsid w:val="00EA1CB0"/>
    <w:rsid w:val="00EA1E7B"/>
    <w:rsid w:val="00EA24B6"/>
    <w:rsid w:val="00EA2E42"/>
    <w:rsid w:val="00EA2E7E"/>
    <w:rsid w:val="00EA33C8"/>
    <w:rsid w:val="00EA52B1"/>
    <w:rsid w:val="00EA6D9B"/>
    <w:rsid w:val="00EA7EDA"/>
    <w:rsid w:val="00EB115F"/>
    <w:rsid w:val="00EB1981"/>
    <w:rsid w:val="00EB276C"/>
    <w:rsid w:val="00EB33FB"/>
    <w:rsid w:val="00EB4666"/>
    <w:rsid w:val="00EB6854"/>
    <w:rsid w:val="00EB6D4C"/>
    <w:rsid w:val="00EB6E96"/>
    <w:rsid w:val="00EB75B4"/>
    <w:rsid w:val="00EB78CF"/>
    <w:rsid w:val="00EC0922"/>
    <w:rsid w:val="00EC1264"/>
    <w:rsid w:val="00EC214A"/>
    <w:rsid w:val="00EC3D6A"/>
    <w:rsid w:val="00EC3E2C"/>
    <w:rsid w:val="00EC4C6D"/>
    <w:rsid w:val="00EC7439"/>
    <w:rsid w:val="00EC7563"/>
    <w:rsid w:val="00ED036B"/>
    <w:rsid w:val="00ED0D6E"/>
    <w:rsid w:val="00ED2E89"/>
    <w:rsid w:val="00ED39F7"/>
    <w:rsid w:val="00ED4AA2"/>
    <w:rsid w:val="00ED4CEC"/>
    <w:rsid w:val="00ED4D74"/>
    <w:rsid w:val="00ED602B"/>
    <w:rsid w:val="00EE0AA8"/>
    <w:rsid w:val="00EE1550"/>
    <w:rsid w:val="00EE2052"/>
    <w:rsid w:val="00EE210E"/>
    <w:rsid w:val="00EE240C"/>
    <w:rsid w:val="00EE2F7D"/>
    <w:rsid w:val="00EE3757"/>
    <w:rsid w:val="00EE45D3"/>
    <w:rsid w:val="00EE4A3D"/>
    <w:rsid w:val="00EE52DC"/>
    <w:rsid w:val="00EE57F1"/>
    <w:rsid w:val="00EE64A4"/>
    <w:rsid w:val="00EE726A"/>
    <w:rsid w:val="00EF3C26"/>
    <w:rsid w:val="00EF3F96"/>
    <w:rsid w:val="00EF48BB"/>
    <w:rsid w:val="00EF692D"/>
    <w:rsid w:val="00EF6D1E"/>
    <w:rsid w:val="00EF6F91"/>
    <w:rsid w:val="00EF7722"/>
    <w:rsid w:val="00EF7C0D"/>
    <w:rsid w:val="00F00D7F"/>
    <w:rsid w:val="00F00F19"/>
    <w:rsid w:val="00F01292"/>
    <w:rsid w:val="00F026D6"/>
    <w:rsid w:val="00F0514A"/>
    <w:rsid w:val="00F062B3"/>
    <w:rsid w:val="00F079E7"/>
    <w:rsid w:val="00F10DD7"/>
    <w:rsid w:val="00F135D9"/>
    <w:rsid w:val="00F136E5"/>
    <w:rsid w:val="00F1447F"/>
    <w:rsid w:val="00F14D71"/>
    <w:rsid w:val="00F15D81"/>
    <w:rsid w:val="00F15E8B"/>
    <w:rsid w:val="00F16EEB"/>
    <w:rsid w:val="00F17AB8"/>
    <w:rsid w:val="00F2056D"/>
    <w:rsid w:val="00F21B33"/>
    <w:rsid w:val="00F21B7B"/>
    <w:rsid w:val="00F229AD"/>
    <w:rsid w:val="00F23A0A"/>
    <w:rsid w:val="00F26BF5"/>
    <w:rsid w:val="00F27952"/>
    <w:rsid w:val="00F3028F"/>
    <w:rsid w:val="00F31438"/>
    <w:rsid w:val="00F31570"/>
    <w:rsid w:val="00F31574"/>
    <w:rsid w:val="00F349DC"/>
    <w:rsid w:val="00F34C65"/>
    <w:rsid w:val="00F35219"/>
    <w:rsid w:val="00F3535E"/>
    <w:rsid w:val="00F368AB"/>
    <w:rsid w:val="00F36E2F"/>
    <w:rsid w:val="00F37231"/>
    <w:rsid w:val="00F379F9"/>
    <w:rsid w:val="00F411C6"/>
    <w:rsid w:val="00F41869"/>
    <w:rsid w:val="00F41AF8"/>
    <w:rsid w:val="00F4202C"/>
    <w:rsid w:val="00F42CCD"/>
    <w:rsid w:val="00F44B4F"/>
    <w:rsid w:val="00F46415"/>
    <w:rsid w:val="00F5113F"/>
    <w:rsid w:val="00F51FA7"/>
    <w:rsid w:val="00F53167"/>
    <w:rsid w:val="00F543B6"/>
    <w:rsid w:val="00F54C04"/>
    <w:rsid w:val="00F54EA5"/>
    <w:rsid w:val="00F55E28"/>
    <w:rsid w:val="00F55EEE"/>
    <w:rsid w:val="00F5659F"/>
    <w:rsid w:val="00F56D54"/>
    <w:rsid w:val="00F57596"/>
    <w:rsid w:val="00F57FDE"/>
    <w:rsid w:val="00F616B2"/>
    <w:rsid w:val="00F62853"/>
    <w:rsid w:val="00F629FE"/>
    <w:rsid w:val="00F6358E"/>
    <w:rsid w:val="00F64B98"/>
    <w:rsid w:val="00F653E6"/>
    <w:rsid w:val="00F65BCE"/>
    <w:rsid w:val="00F6694B"/>
    <w:rsid w:val="00F66B38"/>
    <w:rsid w:val="00F70864"/>
    <w:rsid w:val="00F71509"/>
    <w:rsid w:val="00F737B9"/>
    <w:rsid w:val="00F742F2"/>
    <w:rsid w:val="00F7611B"/>
    <w:rsid w:val="00F77BC0"/>
    <w:rsid w:val="00F80BDF"/>
    <w:rsid w:val="00F830FC"/>
    <w:rsid w:val="00F83740"/>
    <w:rsid w:val="00F839F2"/>
    <w:rsid w:val="00F84132"/>
    <w:rsid w:val="00F845A6"/>
    <w:rsid w:val="00F90246"/>
    <w:rsid w:val="00F91084"/>
    <w:rsid w:val="00F9362E"/>
    <w:rsid w:val="00F9432C"/>
    <w:rsid w:val="00F94370"/>
    <w:rsid w:val="00F9451B"/>
    <w:rsid w:val="00F95632"/>
    <w:rsid w:val="00F9729F"/>
    <w:rsid w:val="00F972F4"/>
    <w:rsid w:val="00F97901"/>
    <w:rsid w:val="00F97B32"/>
    <w:rsid w:val="00FA046D"/>
    <w:rsid w:val="00FA0F33"/>
    <w:rsid w:val="00FA11E1"/>
    <w:rsid w:val="00FA1431"/>
    <w:rsid w:val="00FA20CB"/>
    <w:rsid w:val="00FA220A"/>
    <w:rsid w:val="00FA3FEC"/>
    <w:rsid w:val="00FA4780"/>
    <w:rsid w:val="00FA5693"/>
    <w:rsid w:val="00FA647D"/>
    <w:rsid w:val="00FA6A63"/>
    <w:rsid w:val="00FB00B9"/>
    <w:rsid w:val="00FB02AA"/>
    <w:rsid w:val="00FB08EE"/>
    <w:rsid w:val="00FB0F92"/>
    <w:rsid w:val="00FB13C9"/>
    <w:rsid w:val="00FB17B1"/>
    <w:rsid w:val="00FB2E57"/>
    <w:rsid w:val="00FB422A"/>
    <w:rsid w:val="00FB466E"/>
    <w:rsid w:val="00FB5C71"/>
    <w:rsid w:val="00FB6487"/>
    <w:rsid w:val="00FC08A6"/>
    <w:rsid w:val="00FC11C4"/>
    <w:rsid w:val="00FC1D9E"/>
    <w:rsid w:val="00FC25C0"/>
    <w:rsid w:val="00FC2C35"/>
    <w:rsid w:val="00FC33FA"/>
    <w:rsid w:val="00FC488C"/>
    <w:rsid w:val="00FC57D6"/>
    <w:rsid w:val="00FC60C8"/>
    <w:rsid w:val="00FD1D34"/>
    <w:rsid w:val="00FD2DC8"/>
    <w:rsid w:val="00FD3174"/>
    <w:rsid w:val="00FD4566"/>
    <w:rsid w:val="00FD55DE"/>
    <w:rsid w:val="00FD7CDE"/>
    <w:rsid w:val="00FE4099"/>
    <w:rsid w:val="00FE4C44"/>
    <w:rsid w:val="00FE4C8A"/>
    <w:rsid w:val="00FE563A"/>
    <w:rsid w:val="00FE6B0E"/>
    <w:rsid w:val="00FE764C"/>
    <w:rsid w:val="00FE787D"/>
    <w:rsid w:val="00FF1923"/>
    <w:rsid w:val="00FF24E5"/>
    <w:rsid w:val="00FF2797"/>
    <w:rsid w:val="00FF39BA"/>
    <w:rsid w:val="00FF55E1"/>
    <w:rsid w:val="00FF5BC9"/>
    <w:rsid w:val="00FF5C6B"/>
    <w:rsid w:val="00FF6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36354"/>
  <w15:docId w15:val="{C232C46C-5C6A-48ED-879F-046BC701A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E7"/>
    <w:pPr>
      <w:spacing w:after="0" w:line="240" w:lineRule="auto"/>
    </w:pPr>
    <w:rPr>
      <w:rFonts w:ascii="Verdana" w:hAnsi="Verdana"/>
      <w:sz w:val="20"/>
    </w:rPr>
  </w:style>
  <w:style w:type="paragraph" w:styleId="Heading1">
    <w:name w:val="heading 1"/>
    <w:next w:val="Normal"/>
    <w:link w:val="Heading1Char"/>
    <w:uiPriority w:val="9"/>
    <w:semiHidden/>
    <w:rsid w:val="005D2AC4"/>
    <w:pPr>
      <w:keepNext/>
      <w:keepLines/>
      <w:spacing w:before="240" w:after="0" w:line="259" w:lineRule="auto"/>
      <w:outlineLvl w:val="0"/>
    </w:pPr>
    <w:rPr>
      <w:rFonts w:asciiTheme="majorHAnsi" w:eastAsiaTheme="majorEastAsia" w:hAnsiTheme="majorHAnsi" w:cstheme="majorBidi"/>
      <w:b/>
      <w:color w:val="004A7C"/>
      <w:sz w:val="36"/>
      <w:szCs w:val="32"/>
    </w:rPr>
  </w:style>
  <w:style w:type="paragraph" w:styleId="Heading2">
    <w:name w:val="heading 2"/>
    <w:aliases w:val="RSG_sub_heading_2"/>
    <w:next w:val="Normal"/>
    <w:link w:val="Heading2Char"/>
    <w:uiPriority w:val="9"/>
    <w:semiHidden/>
    <w:qFormat/>
    <w:rsid w:val="005D2AC4"/>
    <w:pPr>
      <w:spacing w:before="120" w:after="120" w:line="240" w:lineRule="auto"/>
      <w:outlineLvl w:val="1"/>
    </w:pPr>
    <w:rPr>
      <w:rFonts w:ascii="Arial" w:hAnsi="Arial"/>
      <w:b/>
      <w:color w:val="00ADEF"/>
      <w:sz w:val="28"/>
    </w:rPr>
  </w:style>
  <w:style w:type="paragraph" w:styleId="Heading3">
    <w:name w:val="heading 3"/>
    <w:basedOn w:val="Heading2"/>
    <w:next w:val="Normal"/>
    <w:link w:val="Heading3Char"/>
    <w:uiPriority w:val="9"/>
    <w:semiHidden/>
    <w:qFormat/>
    <w:rsid w:val="005D2AC4"/>
    <w:pPr>
      <w:outlineLvl w:val="2"/>
    </w:pPr>
  </w:style>
  <w:style w:type="paragraph" w:styleId="Heading4">
    <w:name w:val="heading 4"/>
    <w:basedOn w:val="Heading3"/>
    <w:next w:val="Normal"/>
    <w:link w:val="Heading4Char"/>
    <w:uiPriority w:val="9"/>
    <w:semiHidden/>
    <w:qFormat/>
    <w:rsid w:val="00563F63"/>
    <w:pPr>
      <w:outlineLvl w:val="3"/>
    </w:pPr>
  </w:style>
  <w:style w:type="paragraph" w:styleId="Heading5">
    <w:name w:val="heading 5"/>
    <w:basedOn w:val="Normal"/>
    <w:next w:val="Normal"/>
    <w:link w:val="Heading5Char"/>
    <w:uiPriority w:val="9"/>
    <w:semiHidden/>
    <w:unhideWhenUsed/>
    <w:qFormat/>
    <w:rsid w:val="00427A2D"/>
    <w:pPr>
      <w:keepNext/>
      <w:keepLines/>
      <w:spacing w:before="40" w:line="259" w:lineRule="auto"/>
      <w:outlineLvl w:val="4"/>
    </w:pPr>
    <w:rPr>
      <w:rFonts w:asciiTheme="majorHAnsi" w:eastAsiaTheme="majorEastAsia" w:hAnsiTheme="majorHAnsi" w:cstheme="majorBidi"/>
      <w:color w:val="0081B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663810"/>
    <w:rPr>
      <w:rFonts w:asciiTheme="majorHAnsi" w:eastAsiaTheme="majorEastAsia" w:hAnsiTheme="majorHAnsi" w:cstheme="majorBidi"/>
      <w:b/>
      <w:color w:val="004A7C"/>
      <w:sz w:val="36"/>
      <w:szCs w:val="32"/>
    </w:rPr>
  </w:style>
  <w:style w:type="character" w:customStyle="1" w:styleId="Heading2Char">
    <w:name w:val="Heading 2 Char"/>
    <w:aliases w:val="RSG_sub_heading_2 Char"/>
    <w:basedOn w:val="DefaultParagraphFont"/>
    <w:link w:val="Heading2"/>
    <w:uiPriority w:val="9"/>
    <w:semiHidden/>
    <w:rsid w:val="00663810"/>
    <w:rPr>
      <w:rFonts w:ascii="Arial" w:hAnsi="Arial"/>
      <w:b/>
      <w:color w:val="00ADEF"/>
      <w:sz w:val="28"/>
    </w:rPr>
  </w:style>
  <w:style w:type="character" w:customStyle="1" w:styleId="Heading3Char">
    <w:name w:val="Heading 3 Char"/>
    <w:basedOn w:val="DefaultParagraphFont"/>
    <w:link w:val="Heading3"/>
    <w:uiPriority w:val="9"/>
    <w:semiHidden/>
    <w:rsid w:val="00663810"/>
    <w:rPr>
      <w:rFonts w:ascii="Arial" w:hAnsi="Arial"/>
      <w:b/>
      <w:color w:val="00ADEF"/>
      <w:sz w:val="28"/>
    </w:rPr>
  </w:style>
  <w:style w:type="character" w:customStyle="1" w:styleId="Heading4Char">
    <w:name w:val="Heading 4 Char"/>
    <w:basedOn w:val="DefaultParagraphFont"/>
    <w:link w:val="Heading4"/>
    <w:uiPriority w:val="9"/>
    <w:semiHidden/>
    <w:rsid w:val="00663810"/>
    <w:rPr>
      <w:rFonts w:ascii="Arial" w:hAnsi="Arial"/>
      <w:b/>
      <w:color w:val="00ADEF"/>
      <w:sz w:val="28"/>
    </w:rPr>
  </w:style>
  <w:style w:type="character" w:customStyle="1" w:styleId="Heading5Char">
    <w:name w:val="Heading 5 Char"/>
    <w:basedOn w:val="DefaultParagraphFont"/>
    <w:link w:val="Heading5"/>
    <w:uiPriority w:val="9"/>
    <w:semiHidden/>
    <w:rsid w:val="00427A2D"/>
    <w:rPr>
      <w:rFonts w:asciiTheme="majorHAnsi" w:eastAsiaTheme="majorEastAsia" w:hAnsiTheme="majorHAnsi" w:cstheme="majorBidi"/>
      <w:color w:val="0081B3" w:themeColor="accent1" w:themeShade="BF"/>
    </w:rPr>
  </w:style>
  <w:style w:type="paragraph" w:styleId="Header">
    <w:name w:val="header"/>
    <w:link w:val="HeaderChar"/>
    <w:uiPriority w:val="99"/>
    <w:unhideWhenUsed/>
    <w:rsid w:val="00E91B4E"/>
    <w:pPr>
      <w:tabs>
        <w:tab w:val="center" w:pos="4680"/>
        <w:tab w:val="right" w:pos="9360"/>
      </w:tabs>
      <w:spacing w:after="0" w:line="240" w:lineRule="auto"/>
    </w:pPr>
    <w:rPr>
      <w:rFonts w:ascii="Verdana" w:hAnsi="Verdana"/>
      <w:sz w:val="20"/>
    </w:rPr>
  </w:style>
  <w:style w:type="character" w:customStyle="1" w:styleId="HeaderChar">
    <w:name w:val="Header Char"/>
    <w:basedOn w:val="DefaultParagraphFont"/>
    <w:link w:val="Header"/>
    <w:uiPriority w:val="99"/>
    <w:rsid w:val="00E91B4E"/>
    <w:rPr>
      <w:rFonts w:ascii="Verdana" w:hAnsi="Verdana"/>
      <w:sz w:val="20"/>
    </w:rPr>
  </w:style>
  <w:style w:type="paragraph" w:styleId="Footer">
    <w:name w:val="footer"/>
    <w:link w:val="FooterChar"/>
    <w:uiPriority w:val="99"/>
    <w:unhideWhenUsed/>
    <w:rsid w:val="00E91B4E"/>
    <w:pPr>
      <w:tabs>
        <w:tab w:val="center" w:pos="4680"/>
        <w:tab w:val="right" w:pos="9360"/>
      </w:tabs>
      <w:spacing w:after="0" w:line="240" w:lineRule="auto"/>
    </w:pPr>
    <w:rPr>
      <w:rFonts w:ascii="Verdana" w:hAnsi="Verdana"/>
      <w:sz w:val="20"/>
    </w:rPr>
  </w:style>
  <w:style w:type="character" w:customStyle="1" w:styleId="FooterChar">
    <w:name w:val="Footer Char"/>
    <w:basedOn w:val="DefaultParagraphFont"/>
    <w:link w:val="Footer"/>
    <w:uiPriority w:val="99"/>
    <w:rsid w:val="00E91B4E"/>
    <w:rPr>
      <w:rFonts w:ascii="Verdana" w:hAnsi="Verdana"/>
      <w:sz w:val="20"/>
    </w:rPr>
  </w:style>
  <w:style w:type="table" w:styleId="TableGrid">
    <w:name w:val="Table Grid"/>
    <w:aliases w:val="TEAMS"/>
    <w:basedOn w:val="TableNormal"/>
    <w:uiPriority w:val="59"/>
    <w:rsid w:val="00773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3EB5"/>
    <w:rPr>
      <w:rFonts w:ascii="Tahoma" w:hAnsi="Tahoma" w:cs="Tahoma"/>
      <w:sz w:val="16"/>
      <w:szCs w:val="16"/>
    </w:rPr>
  </w:style>
  <w:style w:type="character" w:customStyle="1" w:styleId="BalloonTextChar">
    <w:name w:val="Balloon Text Char"/>
    <w:basedOn w:val="DefaultParagraphFont"/>
    <w:link w:val="BalloonText"/>
    <w:uiPriority w:val="99"/>
    <w:semiHidden/>
    <w:rsid w:val="00773EB5"/>
    <w:rPr>
      <w:rFonts w:ascii="Tahoma" w:hAnsi="Tahoma" w:cs="Tahoma"/>
      <w:sz w:val="16"/>
      <w:szCs w:val="16"/>
    </w:rPr>
  </w:style>
  <w:style w:type="paragraph" w:customStyle="1" w:styleId="RSGNumberHeader">
    <w:name w:val="RSG_Number Header"/>
    <w:basedOn w:val="RSGWinTheme"/>
    <w:qFormat/>
    <w:rsid w:val="002C2F0D"/>
    <w:pPr>
      <w:numPr>
        <w:numId w:val="27"/>
      </w:numPr>
      <w:spacing w:before="0"/>
      <w:ind w:left="450" w:hanging="450"/>
    </w:pPr>
    <w:rPr>
      <w:color w:val="auto"/>
    </w:rPr>
  </w:style>
  <w:style w:type="paragraph" w:customStyle="1" w:styleId="Cover-6Restriction">
    <w:name w:val="Cover - (6) Restriction"/>
    <w:basedOn w:val="Normal"/>
    <w:qFormat/>
    <w:locked/>
    <w:rsid w:val="00427A2D"/>
    <w:pPr>
      <w:tabs>
        <w:tab w:val="center" w:pos="4320"/>
        <w:tab w:val="right" w:pos="9346"/>
      </w:tabs>
      <w:jc w:val="both"/>
    </w:pPr>
    <w:rPr>
      <w:rFonts w:ascii="Arial" w:eastAsia="Times New Roman" w:hAnsi="Arial" w:cs="Times New Roman"/>
      <w:i/>
      <w:szCs w:val="24"/>
    </w:rPr>
  </w:style>
  <w:style w:type="paragraph" w:customStyle="1" w:styleId="RSGTOC">
    <w:name w:val="RSG TOC"/>
    <w:basedOn w:val="TOC1"/>
    <w:next w:val="TOC1"/>
    <w:link w:val="RSGTOCChar"/>
    <w:qFormat/>
    <w:rsid w:val="00C3148C"/>
    <w:pPr>
      <w:spacing w:after="120"/>
      <w:jc w:val="both"/>
    </w:pPr>
    <w:rPr>
      <w:rFonts w:cs="Open Sans"/>
      <w:noProof/>
      <w:szCs w:val="24"/>
    </w:rPr>
  </w:style>
  <w:style w:type="paragraph" w:styleId="TOC1">
    <w:name w:val="toc 1"/>
    <w:basedOn w:val="Normal"/>
    <w:next w:val="Normal"/>
    <w:autoRedefine/>
    <w:uiPriority w:val="39"/>
    <w:unhideWhenUsed/>
    <w:rsid w:val="00F54C04"/>
    <w:pPr>
      <w:tabs>
        <w:tab w:val="right" w:leader="dot" w:pos="9350"/>
      </w:tabs>
      <w:spacing w:after="100"/>
    </w:pPr>
  </w:style>
  <w:style w:type="character" w:customStyle="1" w:styleId="RSGTOCChar">
    <w:name w:val="RSG TOC Char"/>
    <w:basedOn w:val="DefaultParagraphFont"/>
    <w:link w:val="RSGTOC"/>
    <w:rsid w:val="00C3148C"/>
    <w:rPr>
      <w:rFonts w:ascii="Verdana" w:hAnsi="Verdana" w:cs="Open Sans"/>
      <w:noProof/>
      <w:sz w:val="20"/>
      <w:szCs w:val="24"/>
    </w:rPr>
  </w:style>
  <w:style w:type="paragraph" w:customStyle="1" w:styleId="RSGBody">
    <w:name w:val="RSG_Body"/>
    <w:link w:val="RSGBodyChar"/>
    <w:autoRedefine/>
    <w:qFormat/>
    <w:rsid w:val="005A3D41"/>
    <w:pPr>
      <w:spacing w:before="60" w:after="120" w:line="240" w:lineRule="auto"/>
    </w:pPr>
    <w:rPr>
      <w:rFonts w:ascii="Verdana" w:hAnsi="Verdana"/>
      <w:sz w:val="20"/>
    </w:rPr>
  </w:style>
  <w:style w:type="character" w:customStyle="1" w:styleId="RSGBodyChar">
    <w:name w:val="RSG_Body Char"/>
    <w:basedOn w:val="DefaultParagraphFont"/>
    <w:link w:val="RSGBody"/>
    <w:rsid w:val="005A3D41"/>
    <w:rPr>
      <w:rFonts w:ascii="Verdana" w:hAnsi="Verdana"/>
      <w:sz w:val="20"/>
    </w:rPr>
  </w:style>
  <w:style w:type="paragraph" w:customStyle="1" w:styleId="RSGCaptions">
    <w:name w:val="RSG_Captions"/>
    <w:basedOn w:val="Normal"/>
    <w:link w:val="RSGCaptionsChar"/>
    <w:qFormat/>
    <w:rsid w:val="00CE78AE"/>
    <w:pPr>
      <w:keepNext/>
      <w:spacing w:before="60" w:after="120"/>
      <w:jc w:val="center"/>
    </w:pPr>
    <w:rPr>
      <w:rFonts w:cs="Open Sans"/>
      <w:i/>
      <w:iCs/>
      <w:color w:val="76787A"/>
      <w:sz w:val="18"/>
      <w:szCs w:val="18"/>
    </w:rPr>
  </w:style>
  <w:style w:type="character" w:customStyle="1" w:styleId="RSGCaptionsChar">
    <w:name w:val="RSG_Captions Char"/>
    <w:basedOn w:val="DefaultParagraphFont"/>
    <w:link w:val="RSGCaptions"/>
    <w:rsid w:val="00CE78AE"/>
    <w:rPr>
      <w:rFonts w:ascii="Verdana" w:hAnsi="Verdana" w:cs="Open Sans"/>
      <w:i/>
      <w:iCs/>
      <w:color w:val="76787A"/>
      <w:sz w:val="18"/>
      <w:szCs w:val="18"/>
    </w:rPr>
  </w:style>
  <w:style w:type="paragraph" w:customStyle="1" w:styleId="RSGWinTheme">
    <w:name w:val="RSG_Win_Theme"/>
    <w:basedOn w:val="RSGBody"/>
    <w:link w:val="RSGWinThemeChar"/>
    <w:autoRedefine/>
    <w:qFormat/>
    <w:rsid w:val="00E91B4E"/>
    <w:pPr>
      <w:spacing w:after="0"/>
    </w:pPr>
    <w:rPr>
      <w:b/>
      <w:color w:val="003763"/>
      <w:sz w:val="26"/>
    </w:rPr>
  </w:style>
  <w:style w:type="character" w:customStyle="1" w:styleId="RSGWinThemeChar">
    <w:name w:val="RSG_Win_Theme Char"/>
    <w:basedOn w:val="RSGBodyChar"/>
    <w:link w:val="RSGWinTheme"/>
    <w:rsid w:val="00E91B4E"/>
    <w:rPr>
      <w:rFonts w:ascii="Verdana" w:hAnsi="Verdana"/>
      <w:b/>
      <w:color w:val="003763"/>
      <w:sz w:val="26"/>
    </w:rPr>
  </w:style>
  <w:style w:type="paragraph" w:customStyle="1" w:styleId="AAFocusBoxHeader">
    <w:name w:val="AA Focus Box Header"/>
    <w:rsid w:val="00591F0E"/>
    <w:pPr>
      <w:pBdr>
        <w:top w:val="single" w:sz="6" w:space="1" w:color="004A7C"/>
        <w:left w:val="single" w:sz="6" w:space="4" w:color="004A7C"/>
        <w:bottom w:val="single" w:sz="6" w:space="1" w:color="004A7C"/>
        <w:right w:val="single" w:sz="6" w:space="4" w:color="004A7C"/>
      </w:pBdr>
      <w:shd w:val="clear" w:color="auto" w:fill="004A7C" w:themeFill="text2"/>
      <w:spacing w:after="0" w:line="240" w:lineRule="auto"/>
      <w:jc w:val="center"/>
    </w:pPr>
    <w:rPr>
      <w:rFonts w:ascii="Verdana" w:eastAsia="Times New Roman" w:hAnsi="Verdana" w:cs="Times New Roman"/>
      <w:b/>
      <w:i/>
      <w:color w:val="FFFFFF" w:themeColor="background1"/>
      <w:sz w:val="20"/>
      <w:szCs w:val="24"/>
    </w:rPr>
  </w:style>
  <w:style w:type="paragraph" w:customStyle="1" w:styleId="RSGBullet1st">
    <w:name w:val="RSG_Bullet 1st"/>
    <w:next w:val="Normal"/>
    <w:qFormat/>
    <w:rsid w:val="00DB1504"/>
    <w:pPr>
      <w:numPr>
        <w:numId w:val="14"/>
      </w:numPr>
      <w:spacing w:after="60" w:line="240" w:lineRule="auto"/>
    </w:pPr>
    <w:rPr>
      <w:rFonts w:ascii="Verdana" w:hAnsi="Verdana"/>
      <w:sz w:val="20"/>
    </w:rPr>
  </w:style>
  <w:style w:type="paragraph" w:customStyle="1" w:styleId="RSGBullet2nd">
    <w:name w:val="RSG_Bullet 2nd"/>
    <w:basedOn w:val="RSGBullet1st"/>
    <w:qFormat/>
    <w:rsid w:val="00393C7E"/>
    <w:pPr>
      <w:numPr>
        <w:numId w:val="4"/>
      </w:numPr>
    </w:pPr>
  </w:style>
  <w:style w:type="paragraph" w:customStyle="1" w:styleId="RSGBullet3">
    <w:name w:val="RSG_Bullet 3"/>
    <w:basedOn w:val="RSGBullet2nd"/>
    <w:qFormat/>
    <w:rsid w:val="00393C7E"/>
    <w:pPr>
      <w:numPr>
        <w:numId w:val="5"/>
      </w:numPr>
    </w:pPr>
  </w:style>
  <w:style w:type="paragraph" w:customStyle="1" w:styleId="RSGPlainHeader">
    <w:name w:val="RSG_Plain Header"/>
    <w:qFormat/>
    <w:rsid w:val="00FE563A"/>
    <w:pPr>
      <w:spacing w:after="0" w:line="240" w:lineRule="auto"/>
    </w:pPr>
    <w:rPr>
      <w:rFonts w:ascii="Verdana" w:hAnsi="Verdana" w:cs="Arial"/>
      <w:b/>
      <w:color w:val="00ADEF"/>
      <w:sz w:val="24"/>
    </w:rPr>
  </w:style>
  <w:style w:type="paragraph" w:styleId="ListParagraph">
    <w:name w:val="List Paragraph"/>
    <w:basedOn w:val="Normal"/>
    <w:uiPriority w:val="1"/>
    <w:qFormat/>
    <w:rsid w:val="00FA647D"/>
    <w:pPr>
      <w:spacing w:after="200" w:line="276" w:lineRule="auto"/>
      <w:ind w:left="720"/>
      <w:contextualSpacing/>
    </w:pPr>
    <w:rPr>
      <w:sz w:val="22"/>
    </w:rPr>
  </w:style>
  <w:style w:type="paragraph" w:styleId="TOCHeading">
    <w:name w:val="TOC Heading"/>
    <w:basedOn w:val="Heading1"/>
    <w:next w:val="Normal"/>
    <w:uiPriority w:val="39"/>
    <w:unhideWhenUsed/>
    <w:qFormat/>
    <w:rsid w:val="00E91B4E"/>
    <w:pPr>
      <w:spacing w:after="240"/>
      <w:outlineLvl w:val="9"/>
    </w:pPr>
    <w:rPr>
      <w:rFonts w:ascii="Verdana" w:hAnsi="Verdana"/>
    </w:rPr>
  </w:style>
  <w:style w:type="paragraph" w:styleId="TOC2">
    <w:name w:val="toc 2"/>
    <w:basedOn w:val="Normal"/>
    <w:next w:val="Normal"/>
    <w:autoRedefine/>
    <w:uiPriority w:val="39"/>
    <w:unhideWhenUsed/>
    <w:rsid w:val="00FB08EE"/>
    <w:pPr>
      <w:tabs>
        <w:tab w:val="right" w:leader="dot" w:pos="9350"/>
      </w:tabs>
      <w:spacing w:after="100"/>
      <w:ind w:left="240"/>
    </w:pPr>
    <w:rPr>
      <w:noProof/>
    </w:rPr>
  </w:style>
  <w:style w:type="paragraph" w:styleId="TOC3">
    <w:name w:val="toc 3"/>
    <w:basedOn w:val="Normal"/>
    <w:next w:val="Normal"/>
    <w:autoRedefine/>
    <w:uiPriority w:val="39"/>
    <w:unhideWhenUsed/>
    <w:rsid w:val="00F54C04"/>
    <w:pPr>
      <w:tabs>
        <w:tab w:val="right" w:leader="dot" w:pos="9346"/>
      </w:tabs>
      <w:spacing w:after="100"/>
      <w:ind w:left="480"/>
    </w:pPr>
  </w:style>
  <w:style w:type="character" w:styleId="Hyperlink">
    <w:name w:val="Hyperlink"/>
    <w:basedOn w:val="DefaultParagraphFont"/>
    <w:uiPriority w:val="99"/>
    <w:unhideWhenUsed/>
    <w:rsid w:val="001963B0"/>
    <w:rPr>
      <w:color w:val="F38B00" w:themeColor="hyperlink"/>
      <w:u w:val="single"/>
    </w:rPr>
  </w:style>
  <w:style w:type="paragraph" w:styleId="TableofFigures">
    <w:name w:val="table of figures"/>
    <w:basedOn w:val="Normal"/>
    <w:next w:val="Normal"/>
    <w:uiPriority w:val="99"/>
    <w:unhideWhenUsed/>
    <w:rsid w:val="00223077"/>
  </w:style>
  <w:style w:type="paragraph" w:customStyle="1" w:styleId="RSGTableHeading">
    <w:name w:val="RSG Table Heading"/>
    <w:basedOn w:val="Normal"/>
    <w:qFormat/>
    <w:rsid w:val="00BD4CF4"/>
    <w:pPr>
      <w:framePr w:hSpace="187" w:wrap="around" w:hAnchor="margin" w:xAlign="right" w:yAlign="top"/>
      <w:spacing w:before="60" w:after="60"/>
      <w:suppressOverlap/>
    </w:pPr>
    <w:rPr>
      <w:rFonts w:cs="Arial"/>
      <w:b/>
      <w:color w:val="FFFFFF" w:themeColor="background1"/>
      <w:sz w:val="22"/>
    </w:rPr>
  </w:style>
  <w:style w:type="paragraph" w:customStyle="1" w:styleId="RSGHeading2">
    <w:name w:val="RSG_Heading_2"/>
    <w:basedOn w:val="Heading2"/>
    <w:link w:val="RSGHeading2Char"/>
    <w:autoRedefine/>
    <w:qFormat/>
    <w:rsid w:val="00E91B4E"/>
    <w:pPr>
      <w:spacing w:after="60"/>
    </w:pPr>
    <w:rPr>
      <w:rFonts w:ascii="Verdana" w:hAnsi="Verdana"/>
      <w:color w:val="05A0E4"/>
      <w:sz w:val="26"/>
    </w:rPr>
  </w:style>
  <w:style w:type="character" w:customStyle="1" w:styleId="RSGHeading2Char">
    <w:name w:val="RSG_Heading_2 Char"/>
    <w:basedOn w:val="DefaultParagraphFont"/>
    <w:link w:val="RSGHeading2"/>
    <w:rsid w:val="00E91B4E"/>
    <w:rPr>
      <w:rFonts w:ascii="Verdana" w:hAnsi="Verdana"/>
      <w:b/>
      <w:color w:val="05A0E4"/>
      <w:sz w:val="26"/>
    </w:rPr>
  </w:style>
  <w:style w:type="paragraph" w:customStyle="1" w:styleId="RSGHeading3">
    <w:name w:val="RSG_Heading_3"/>
    <w:basedOn w:val="Heading3"/>
    <w:link w:val="RSGHeading3Char"/>
    <w:semiHidden/>
    <w:qFormat/>
    <w:rsid w:val="00FE563A"/>
    <w:pPr>
      <w:spacing w:after="60"/>
    </w:pPr>
    <w:rPr>
      <w:rFonts w:ascii="Verdana" w:hAnsi="Verdana"/>
      <w:sz w:val="26"/>
    </w:rPr>
  </w:style>
  <w:style w:type="character" w:customStyle="1" w:styleId="RSGHeading3Char">
    <w:name w:val="RSG_Heading_3 Char"/>
    <w:basedOn w:val="Heading3Char"/>
    <w:link w:val="RSGHeading3"/>
    <w:semiHidden/>
    <w:rsid w:val="00663810"/>
    <w:rPr>
      <w:rFonts w:ascii="Verdana" w:hAnsi="Verdana"/>
      <w:b/>
      <w:color w:val="00ADEF"/>
      <w:sz w:val="26"/>
    </w:rPr>
  </w:style>
  <w:style w:type="paragraph" w:styleId="TOC4">
    <w:name w:val="toc 4"/>
    <w:basedOn w:val="Normal"/>
    <w:next w:val="Normal"/>
    <w:autoRedefine/>
    <w:uiPriority w:val="39"/>
    <w:unhideWhenUsed/>
    <w:rsid w:val="005B603D"/>
    <w:pPr>
      <w:spacing w:after="100"/>
      <w:ind w:left="720"/>
    </w:pPr>
  </w:style>
  <w:style w:type="paragraph" w:customStyle="1" w:styleId="RSGHeading4">
    <w:name w:val="RSG_Heading_4"/>
    <w:basedOn w:val="Heading4"/>
    <w:semiHidden/>
    <w:qFormat/>
    <w:rsid w:val="00FE563A"/>
    <w:pPr>
      <w:spacing w:after="60"/>
    </w:pPr>
    <w:rPr>
      <w:rFonts w:ascii="Verdana" w:hAnsi="Verdana"/>
      <w:sz w:val="26"/>
    </w:rPr>
  </w:style>
  <w:style w:type="paragraph" w:customStyle="1" w:styleId="RSGFocusboxbullets">
    <w:name w:val="RSG_Focus_box_bullets"/>
    <w:basedOn w:val="Normal"/>
    <w:qFormat/>
    <w:rsid w:val="0097730E"/>
    <w:pPr>
      <w:framePr w:hSpace="86" w:vSpace="187" w:wrap="around" w:hAnchor="text" w:xAlign="right" w:yAlign="top"/>
      <w:numPr>
        <w:numId w:val="1"/>
      </w:numPr>
      <w:spacing w:after="40"/>
      <w:ind w:left="274" w:hanging="274"/>
    </w:pPr>
    <w:rPr>
      <w:rFonts w:eastAsia="Times New Roman" w:cs="Arial Bold"/>
      <w:bCs/>
      <w:iCs/>
      <w:szCs w:val="20"/>
    </w:rPr>
  </w:style>
  <w:style w:type="paragraph" w:customStyle="1" w:styleId="RSGHeading1">
    <w:name w:val="RSG_Heading_1"/>
    <w:basedOn w:val="Heading1"/>
    <w:autoRedefine/>
    <w:qFormat/>
    <w:rsid w:val="005A3D41"/>
    <w:pPr>
      <w:spacing w:before="0" w:line="240" w:lineRule="auto"/>
    </w:pPr>
    <w:rPr>
      <w:rFonts w:ascii="Verdana" w:hAnsi="Verdana"/>
      <w:color w:val="003763"/>
    </w:rPr>
  </w:style>
  <w:style w:type="character" w:styleId="Strong">
    <w:name w:val="Strong"/>
    <w:basedOn w:val="DefaultParagraphFont"/>
    <w:uiPriority w:val="22"/>
    <w:semiHidden/>
    <w:qFormat/>
    <w:rsid w:val="001651B6"/>
    <w:rPr>
      <w:b/>
      <w:bCs/>
    </w:rPr>
  </w:style>
  <w:style w:type="paragraph" w:styleId="TOC5">
    <w:name w:val="toc 5"/>
    <w:basedOn w:val="Normal"/>
    <w:next w:val="Normal"/>
    <w:autoRedefine/>
    <w:uiPriority w:val="39"/>
    <w:semiHidden/>
    <w:rsid w:val="000A00B2"/>
    <w:pPr>
      <w:spacing w:after="100" w:line="259" w:lineRule="auto"/>
      <w:ind w:left="880"/>
    </w:pPr>
    <w:rPr>
      <w:rFonts w:eastAsiaTheme="minorEastAsia"/>
      <w:sz w:val="22"/>
    </w:rPr>
  </w:style>
  <w:style w:type="paragraph" w:styleId="TOC6">
    <w:name w:val="toc 6"/>
    <w:basedOn w:val="Normal"/>
    <w:next w:val="Normal"/>
    <w:autoRedefine/>
    <w:uiPriority w:val="39"/>
    <w:semiHidden/>
    <w:rsid w:val="000A00B2"/>
    <w:pPr>
      <w:spacing w:after="100" w:line="259" w:lineRule="auto"/>
      <w:ind w:left="1100"/>
    </w:pPr>
    <w:rPr>
      <w:rFonts w:eastAsiaTheme="minorEastAsia"/>
      <w:sz w:val="22"/>
    </w:rPr>
  </w:style>
  <w:style w:type="paragraph" w:styleId="TOC7">
    <w:name w:val="toc 7"/>
    <w:basedOn w:val="Normal"/>
    <w:next w:val="Normal"/>
    <w:autoRedefine/>
    <w:uiPriority w:val="39"/>
    <w:semiHidden/>
    <w:rsid w:val="000A00B2"/>
    <w:pPr>
      <w:spacing w:after="100" w:line="259" w:lineRule="auto"/>
      <w:ind w:left="1320"/>
    </w:pPr>
    <w:rPr>
      <w:rFonts w:eastAsiaTheme="minorEastAsia"/>
      <w:sz w:val="22"/>
    </w:rPr>
  </w:style>
  <w:style w:type="paragraph" w:styleId="TOC8">
    <w:name w:val="toc 8"/>
    <w:basedOn w:val="Normal"/>
    <w:next w:val="Normal"/>
    <w:autoRedefine/>
    <w:uiPriority w:val="39"/>
    <w:semiHidden/>
    <w:rsid w:val="000A00B2"/>
    <w:pPr>
      <w:spacing w:after="100" w:line="259" w:lineRule="auto"/>
      <w:ind w:left="1540"/>
    </w:pPr>
    <w:rPr>
      <w:rFonts w:eastAsiaTheme="minorEastAsia"/>
      <w:sz w:val="22"/>
    </w:rPr>
  </w:style>
  <w:style w:type="paragraph" w:styleId="TOC9">
    <w:name w:val="toc 9"/>
    <w:basedOn w:val="Normal"/>
    <w:next w:val="Normal"/>
    <w:autoRedefine/>
    <w:uiPriority w:val="39"/>
    <w:semiHidden/>
    <w:rsid w:val="000A00B2"/>
    <w:pPr>
      <w:spacing w:after="100" w:line="259" w:lineRule="auto"/>
      <w:ind w:left="1760"/>
    </w:pPr>
    <w:rPr>
      <w:rFonts w:eastAsiaTheme="minorEastAsia"/>
      <w:sz w:val="22"/>
    </w:rPr>
  </w:style>
  <w:style w:type="table" w:styleId="LightShading">
    <w:name w:val="Light Shading"/>
    <w:basedOn w:val="TableNormal"/>
    <w:uiPriority w:val="60"/>
    <w:rsid w:val="00B916B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semiHidden/>
    <w:qFormat/>
    <w:rsid w:val="0034568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3456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56710A"/>
    <w:pPr>
      <w:numPr>
        <w:ilvl w:val="1"/>
      </w:numPr>
      <w:spacing w:after="200" w:line="276" w:lineRule="auto"/>
    </w:pPr>
    <w:rPr>
      <w:rFonts w:asciiTheme="majorHAnsi" w:eastAsiaTheme="majorEastAsia" w:hAnsiTheme="majorHAnsi" w:cstheme="majorBidi"/>
      <w:i/>
      <w:iCs/>
      <w:color w:val="00ADEF" w:themeColor="accent1"/>
      <w:spacing w:val="15"/>
      <w:szCs w:val="24"/>
      <w:lang w:eastAsia="ja-JP"/>
    </w:rPr>
  </w:style>
  <w:style w:type="character" w:customStyle="1" w:styleId="SubtitleChar">
    <w:name w:val="Subtitle Char"/>
    <w:basedOn w:val="DefaultParagraphFont"/>
    <w:link w:val="Subtitle"/>
    <w:uiPriority w:val="11"/>
    <w:semiHidden/>
    <w:rsid w:val="00345683"/>
    <w:rPr>
      <w:rFonts w:asciiTheme="majorHAnsi" w:eastAsiaTheme="majorEastAsia" w:hAnsiTheme="majorHAnsi" w:cstheme="majorBidi"/>
      <w:i/>
      <w:iCs/>
      <w:color w:val="00ADEF" w:themeColor="accent1"/>
      <w:spacing w:val="15"/>
      <w:sz w:val="20"/>
      <w:szCs w:val="24"/>
      <w:lang w:eastAsia="ja-JP"/>
    </w:rPr>
  </w:style>
  <w:style w:type="paragraph" w:customStyle="1" w:styleId="RSGTableText">
    <w:name w:val="RSG_Table Text"/>
    <w:qFormat/>
    <w:rsid w:val="00BD4CF4"/>
    <w:pPr>
      <w:framePr w:hSpace="202" w:vSpace="144" w:wrap="around" w:hAnchor="margin" w:yAlign="bottom"/>
      <w:spacing w:after="0" w:line="240" w:lineRule="auto"/>
      <w:suppressOverlap/>
    </w:pPr>
    <w:rPr>
      <w:rFonts w:ascii="Verdana" w:hAnsi="Verdana"/>
      <w:sz w:val="20"/>
    </w:rPr>
  </w:style>
  <w:style w:type="table" w:customStyle="1" w:styleId="RSGTableStyle">
    <w:name w:val="RSG_Table Style"/>
    <w:basedOn w:val="TableGrid"/>
    <w:uiPriority w:val="99"/>
    <w:rsid w:val="009561D6"/>
    <w:rPr>
      <w:rFonts w:ascii="Verdana" w:hAnsi="Verdana"/>
      <w:sz w:val="20"/>
    </w:rPr>
    <w:tblPr>
      <w:tblStyleRowBandSize w:val="1"/>
      <w:tblBorders>
        <w:top w:val="single" w:sz="6" w:space="0" w:color="76787A"/>
        <w:left w:val="single" w:sz="6" w:space="0" w:color="76787A"/>
        <w:bottom w:val="single" w:sz="6" w:space="0" w:color="76787A"/>
        <w:right w:val="single" w:sz="6" w:space="0" w:color="76787A"/>
        <w:insideH w:val="single" w:sz="6" w:space="0" w:color="76787A"/>
        <w:insideV w:val="single" w:sz="6" w:space="0" w:color="76787A"/>
      </w:tblBorders>
    </w:tblPr>
    <w:tblStylePr w:type="firstRow">
      <w:pPr>
        <w:jc w:val="center"/>
      </w:pPr>
      <w:rPr>
        <w:rFonts w:ascii="Verdana" w:hAnsi="Verdana"/>
        <w:sz w:val="22"/>
      </w:rPr>
      <w:tblPr/>
      <w:tcPr>
        <w:tc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cBorders>
        <w:shd w:val="clear" w:color="auto" w:fill="004A7C"/>
        <w:vAlign w:val="center"/>
      </w:tcPr>
    </w:tblStylePr>
    <w:tblStylePr w:type="band1Horz">
      <w:tblPr/>
      <w:tcPr>
        <w:shd w:val="clear" w:color="auto" w:fill="FFFFFF" w:themeFill="background1"/>
      </w:tcPr>
    </w:tblStylePr>
    <w:tblStylePr w:type="band2Horz">
      <w:tblPr/>
      <w:tcPr>
        <w:shd w:val="clear" w:color="auto" w:fill="C6C8CA"/>
      </w:tcPr>
    </w:tblStylePr>
  </w:style>
  <w:style w:type="paragraph" w:customStyle="1" w:styleId="RSGNumberList">
    <w:name w:val="RSG_Number List"/>
    <w:qFormat/>
    <w:rsid w:val="00695B3E"/>
    <w:pPr>
      <w:numPr>
        <w:numId w:val="28"/>
      </w:numPr>
      <w:spacing w:before="60" w:after="120" w:line="240" w:lineRule="auto"/>
    </w:pPr>
    <w:rPr>
      <w:rFonts w:ascii="Verdana" w:hAnsi="Verdana"/>
      <w:sz w:val="20"/>
    </w:rPr>
  </w:style>
  <w:style w:type="character" w:styleId="CommentReference">
    <w:name w:val="annotation reference"/>
    <w:basedOn w:val="DefaultParagraphFont"/>
    <w:uiPriority w:val="99"/>
    <w:semiHidden/>
    <w:unhideWhenUsed/>
    <w:rsid w:val="000F1005"/>
    <w:rPr>
      <w:sz w:val="16"/>
      <w:szCs w:val="16"/>
    </w:rPr>
  </w:style>
  <w:style w:type="paragraph" w:styleId="CommentText">
    <w:name w:val="annotation text"/>
    <w:basedOn w:val="Normal"/>
    <w:link w:val="CommentTextChar"/>
    <w:uiPriority w:val="99"/>
    <w:semiHidden/>
    <w:unhideWhenUsed/>
    <w:rsid w:val="000F1005"/>
    <w:rPr>
      <w:rFonts w:asciiTheme="minorHAnsi" w:hAnsiTheme="minorHAnsi"/>
      <w:szCs w:val="20"/>
    </w:rPr>
  </w:style>
  <w:style w:type="character" w:customStyle="1" w:styleId="CommentTextChar">
    <w:name w:val="Comment Text Char"/>
    <w:basedOn w:val="DefaultParagraphFont"/>
    <w:link w:val="CommentText"/>
    <w:uiPriority w:val="99"/>
    <w:semiHidden/>
    <w:rsid w:val="000F1005"/>
    <w:rPr>
      <w:sz w:val="20"/>
      <w:szCs w:val="20"/>
    </w:rPr>
  </w:style>
  <w:style w:type="paragraph" w:styleId="CommentSubject">
    <w:name w:val="annotation subject"/>
    <w:basedOn w:val="CommentText"/>
    <w:next w:val="CommentText"/>
    <w:link w:val="CommentSubjectChar"/>
    <w:uiPriority w:val="99"/>
    <w:semiHidden/>
    <w:unhideWhenUsed/>
    <w:rsid w:val="00F91084"/>
    <w:rPr>
      <w:rFonts w:ascii="Verdana" w:hAnsi="Verdana"/>
      <w:b/>
      <w:bCs/>
    </w:rPr>
  </w:style>
  <w:style w:type="character" w:customStyle="1" w:styleId="CommentSubjectChar">
    <w:name w:val="Comment Subject Char"/>
    <w:basedOn w:val="CommentTextChar"/>
    <w:link w:val="CommentSubject"/>
    <w:uiPriority w:val="99"/>
    <w:semiHidden/>
    <w:rsid w:val="00F91084"/>
    <w:rPr>
      <w:rFonts w:ascii="Verdana" w:hAnsi="Verdana"/>
      <w:b/>
      <w:bCs/>
      <w:sz w:val="20"/>
      <w:szCs w:val="20"/>
    </w:rPr>
  </w:style>
  <w:style w:type="paragraph" w:styleId="Revision">
    <w:name w:val="Revision"/>
    <w:hidden/>
    <w:uiPriority w:val="99"/>
    <w:semiHidden/>
    <w:rsid w:val="00F91084"/>
    <w:pPr>
      <w:spacing w:after="0" w:line="240" w:lineRule="auto"/>
    </w:pPr>
    <w:rPr>
      <w:rFonts w:ascii="Verdana" w:hAnsi="Verdana"/>
      <w:sz w:val="20"/>
    </w:rPr>
  </w:style>
  <w:style w:type="character" w:styleId="UnresolvedMention">
    <w:name w:val="Unresolved Mention"/>
    <w:basedOn w:val="DefaultParagraphFont"/>
    <w:uiPriority w:val="99"/>
    <w:semiHidden/>
    <w:unhideWhenUsed/>
    <w:rsid w:val="004040C7"/>
    <w:rPr>
      <w:color w:val="605E5C"/>
      <w:shd w:val="clear" w:color="auto" w:fill="E1DFDD"/>
    </w:rPr>
  </w:style>
  <w:style w:type="character" w:styleId="BookTitle">
    <w:name w:val="Book Title"/>
    <w:basedOn w:val="DefaultParagraphFont"/>
    <w:uiPriority w:val="33"/>
    <w:semiHidden/>
    <w:qFormat/>
    <w:rsid w:val="00345683"/>
    <w:rPr>
      <w:b/>
      <w:bCs/>
      <w:i/>
      <w:iCs/>
      <w:spacing w:val="5"/>
    </w:rPr>
  </w:style>
  <w:style w:type="character" w:styleId="SubtleReference">
    <w:name w:val="Subtle Reference"/>
    <w:basedOn w:val="DefaultParagraphFont"/>
    <w:uiPriority w:val="31"/>
    <w:semiHidden/>
    <w:qFormat/>
    <w:rsid w:val="00345683"/>
    <w:rPr>
      <w:smallCaps/>
      <w:color w:val="5A5A5A" w:themeColor="text1" w:themeTint="A5"/>
    </w:rPr>
  </w:style>
  <w:style w:type="table" w:styleId="TableGridLight">
    <w:name w:val="Grid Table Light"/>
    <w:basedOn w:val="TableNormal"/>
    <w:uiPriority w:val="40"/>
    <w:rsid w:val="00687C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SGFigureplaceholderstyle">
    <w:name w:val="RSG_Figure placeholder style"/>
    <w:basedOn w:val="TableNormal"/>
    <w:uiPriority w:val="99"/>
    <w:rsid w:val="001A556A"/>
    <w:pPr>
      <w:spacing w:after="0" w:line="240" w:lineRule="auto"/>
      <w:jc w:val="center"/>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CellMar>
        <w:left w:w="14" w:type="dxa"/>
        <w:right w:w="14" w:type="dxa"/>
      </w:tblCellMar>
    </w:tblPr>
    <w:tcPr>
      <w:vAlign w:val="center"/>
    </w:tcPr>
  </w:style>
  <w:style w:type="character" w:styleId="PlaceholderText">
    <w:name w:val="Placeholder Text"/>
    <w:basedOn w:val="DefaultParagraphFont"/>
    <w:uiPriority w:val="99"/>
    <w:semiHidden/>
    <w:rsid w:val="00D06D38"/>
    <w:rPr>
      <w:color w:val="808080"/>
    </w:rPr>
  </w:style>
  <w:style w:type="table" w:customStyle="1" w:styleId="RSGNewTableStyle">
    <w:name w:val="RSG_New Table Style"/>
    <w:basedOn w:val="TableGrid1"/>
    <w:uiPriority w:val="99"/>
    <w:rsid w:val="00963E3D"/>
    <w:tblPr>
      <w:tblStyleRowBandSize w:val="1"/>
      <w:tblStyleColBandSize w:val="1"/>
      <w:tblBorders>
        <w:top w:val="single" w:sz="4" w:space="0" w:color="76787A" w:themeColor="background2"/>
        <w:left w:val="single" w:sz="4" w:space="0" w:color="76787A" w:themeColor="background2"/>
        <w:bottom w:val="single" w:sz="4" w:space="0" w:color="76787A" w:themeColor="background2"/>
        <w:right w:val="single" w:sz="4" w:space="0" w:color="76787A" w:themeColor="background2"/>
        <w:insideH w:val="single" w:sz="4" w:space="0" w:color="76787A" w:themeColor="background2"/>
        <w:insideV w:val="single" w:sz="4" w:space="0" w:color="76787A" w:themeColor="background2"/>
      </w:tblBorders>
    </w:tblPr>
    <w:tcPr>
      <w:shd w:val="clear" w:color="auto" w:fill="auto"/>
    </w:tcPr>
    <w:tblStylePr w:type="firstRow">
      <w:pPr>
        <w:jc w:val="center"/>
      </w:pPr>
      <w:rPr>
        <w:rFonts w:ascii="Verdana" w:hAnsi="Verdana"/>
        <w:b/>
        <w:sz w:val="22"/>
      </w:rPr>
      <w:tblPr/>
      <w:tcPr>
        <w:tcBorders>
          <w:insideV w:val="single" w:sz="4" w:space="0" w:color="FFFFFF" w:themeColor="background1"/>
        </w:tcBorders>
        <w:shd w:val="clear" w:color="auto" w:fill="004A7C" w:themeFill="tex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Vert">
      <w:rPr>
        <w:rFonts w:ascii="Verdana" w:hAnsi="Verdana"/>
        <w:sz w:val="20"/>
      </w:rPr>
      <w:tblPr/>
      <w:tcPr>
        <w:shd w:val="clear" w:color="auto" w:fill="D9D9D9" w:themeFill="background1" w:themeFillShade="D9"/>
      </w:tcPr>
    </w:tblStylePr>
    <w:tblStylePr w:type="band1Horz">
      <w:tblPr/>
      <w:tcPr>
        <w:shd w:val="clear" w:color="auto" w:fill="FFFFFF" w:themeFill="background1"/>
      </w:tcPr>
    </w:tblStylePr>
    <w:tblStylePr w:type="band2Horz">
      <w:pPr>
        <w:jc w:val="left"/>
      </w:pPr>
      <w:rPr>
        <w:rFonts w:ascii="Verdana" w:hAnsi="Verdana"/>
        <w:sz w:val="20"/>
      </w:rPr>
      <w:tblPr/>
      <w:tcPr>
        <w:shd w:val="clear" w:color="auto" w:fill="D9D9D9" w:themeFill="background1" w:themeFillShade="D9"/>
      </w:tcPr>
    </w:tblStylePr>
  </w:style>
  <w:style w:type="table" w:styleId="TableGrid1">
    <w:name w:val="Table Grid 1"/>
    <w:basedOn w:val="TableNormal"/>
    <w:uiPriority w:val="99"/>
    <w:semiHidden/>
    <w:unhideWhenUsed/>
    <w:rsid w:val="00963E3D"/>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unhideWhenUsed/>
    <w:rsid w:val="001325DA"/>
    <w:rPr>
      <w:color w:val="00ADEF" w:themeColor="followedHyperlink"/>
      <w:u w:val="single"/>
    </w:rPr>
  </w:style>
  <w:style w:type="paragraph" w:customStyle="1" w:styleId="AAFBBullets">
    <w:name w:val="AA FB Bullets"/>
    <w:rsid w:val="00D21775"/>
    <w:pPr>
      <w:framePr w:hSpace="86" w:vSpace="187" w:wrap="around" w:vAnchor="page" w:hAnchor="margin" w:xAlign="right" w:y="1599"/>
      <w:spacing w:after="40" w:line="240" w:lineRule="auto"/>
      <w:ind w:left="360" w:hanging="360"/>
    </w:pPr>
    <w:rPr>
      <w:rFonts w:ascii="Verdana" w:eastAsia="Times New Roman" w:hAnsi="Verdana" w:cs="Arial Bold"/>
      <w:bCs/>
      <w:iCs/>
      <w:sz w:val="20"/>
      <w:szCs w:val="20"/>
    </w:rPr>
  </w:style>
  <w:style w:type="paragraph" w:customStyle="1" w:styleId="RSGSectionFocusBoxHeader">
    <w:name w:val="RSG_Section_Focus_Box_Header"/>
    <w:basedOn w:val="RSGBody"/>
    <w:link w:val="RSGSectionFocusBoxHeaderChar"/>
    <w:qFormat/>
    <w:rsid w:val="008C5AD5"/>
    <w:pPr>
      <w:framePr w:hSpace="86" w:vSpace="187" w:wrap="around" w:vAnchor="page" w:hAnchor="margin" w:xAlign="right" w:y="1576"/>
      <w:spacing w:before="0" w:after="0"/>
      <w:jc w:val="center"/>
    </w:pPr>
    <w:rPr>
      <w:rFonts w:cs="Arial"/>
      <w:b/>
      <w:i/>
      <w:color w:val="FFFFFF" w:themeColor="background1"/>
    </w:rPr>
  </w:style>
  <w:style w:type="character" w:customStyle="1" w:styleId="RSGSectionFocusBoxHeaderChar">
    <w:name w:val="RSG_Section_Focus_Box_Header Char"/>
    <w:basedOn w:val="RSGBodyChar"/>
    <w:link w:val="RSGSectionFocusBoxHeader"/>
    <w:rsid w:val="008C5AD5"/>
    <w:rPr>
      <w:rFonts w:ascii="Verdana" w:hAnsi="Verdana" w:cs="Arial"/>
      <w:b/>
      <w:i/>
      <w:color w:val="FFFFFF" w:themeColor="background1"/>
      <w:sz w:val="20"/>
    </w:rPr>
  </w:style>
  <w:style w:type="paragraph" w:customStyle="1" w:styleId="RSGHeading30">
    <w:name w:val="RSG Heading 3"/>
    <w:basedOn w:val="RSGHeading3"/>
    <w:link w:val="RSGHeading3Char0"/>
    <w:qFormat/>
    <w:rsid w:val="00BF129F"/>
    <w:rPr>
      <w:sz w:val="24"/>
    </w:rPr>
  </w:style>
  <w:style w:type="character" w:customStyle="1" w:styleId="RSGHeading3Char0">
    <w:name w:val="RSG Heading 3 Char"/>
    <w:basedOn w:val="RSGHeading3Char"/>
    <w:link w:val="RSGHeading30"/>
    <w:rsid w:val="00BF129F"/>
    <w:rPr>
      <w:rFonts w:ascii="Verdana" w:hAnsi="Verdana"/>
      <w:b/>
      <w:color w:val="00ADEF"/>
      <w:sz w:val="24"/>
    </w:rPr>
  </w:style>
  <w:style w:type="paragraph" w:styleId="BodyText">
    <w:name w:val="Body Text"/>
    <w:basedOn w:val="Normal"/>
    <w:link w:val="BodyTextChar"/>
    <w:uiPriority w:val="1"/>
    <w:qFormat/>
    <w:rsid w:val="00AE3E2E"/>
    <w:pPr>
      <w:widowControl w:val="0"/>
      <w:autoSpaceDE w:val="0"/>
      <w:autoSpaceDN w:val="0"/>
    </w:pPr>
    <w:rPr>
      <w:rFonts w:ascii="Lucida Sans Unicode" w:eastAsia="Lucida Sans Unicode" w:hAnsi="Lucida Sans Unicode" w:cs="Lucida Sans Unicode"/>
      <w:sz w:val="24"/>
      <w:szCs w:val="24"/>
    </w:rPr>
  </w:style>
  <w:style w:type="character" w:customStyle="1" w:styleId="BodyTextChar">
    <w:name w:val="Body Text Char"/>
    <w:basedOn w:val="DefaultParagraphFont"/>
    <w:link w:val="BodyText"/>
    <w:uiPriority w:val="1"/>
    <w:rsid w:val="00AE3E2E"/>
    <w:rPr>
      <w:rFonts w:ascii="Lucida Sans Unicode" w:eastAsia="Lucida Sans Unicode" w:hAnsi="Lucida Sans Unicode" w:cs="Lucida Sans Unicode"/>
      <w:sz w:val="24"/>
      <w:szCs w:val="24"/>
    </w:rPr>
  </w:style>
  <w:style w:type="paragraph" w:customStyle="1" w:styleId="TableParagraph">
    <w:name w:val="Table Paragraph"/>
    <w:basedOn w:val="Normal"/>
    <w:uiPriority w:val="1"/>
    <w:qFormat/>
    <w:rsid w:val="002A0250"/>
    <w:pPr>
      <w:widowControl w:val="0"/>
      <w:autoSpaceDE w:val="0"/>
      <w:autoSpaceDN w:val="0"/>
      <w:spacing w:line="252" w:lineRule="exact"/>
      <w:ind w:left="6"/>
    </w:pPr>
    <w:rPr>
      <w:rFonts w:ascii="Arial" w:eastAsia="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65830">
      <w:bodyDiv w:val="1"/>
      <w:marLeft w:val="0"/>
      <w:marRight w:val="0"/>
      <w:marTop w:val="0"/>
      <w:marBottom w:val="0"/>
      <w:divBdr>
        <w:top w:val="none" w:sz="0" w:space="0" w:color="auto"/>
        <w:left w:val="none" w:sz="0" w:space="0" w:color="auto"/>
        <w:bottom w:val="none" w:sz="0" w:space="0" w:color="auto"/>
        <w:right w:val="none" w:sz="0" w:space="0" w:color="auto"/>
      </w:divBdr>
    </w:div>
    <w:div w:id="472065974">
      <w:bodyDiv w:val="1"/>
      <w:marLeft w:val="0"/>
      <w:marRight w:val="0"/>
      <w:marTop w:val="0"/>
      <w:marBottom w:val="0"/>
      <w:divBdr>
        <w:top w:val="none" w:sz="0" w:space="0" w:color="auto"/>
        <w:left w:val="none" w:sz="0" w:space="0" w:color="auto"/>
        <w:bottom w:val="none" w:sz="0" w:space="0" w:color="auto"/>
        <w:right w:val="none" w:sz="0" w:space="0" w:color="auto"/>
      </w:divBdr>
      <w:divsChild>
        <w:div w:id="1931964825">
          <w:marLeft w:val="0"/>
          <w:marRight w:val="0"/>
          <w:marTop w:val="900"/>
          <w:marBottom w:val="900"/>
          <w:divBdr>
            <w:top w:val="single" w:sz="6" w:space="0" w:color="E3E3E3"/>
            <w:left w:val="single" w:sz="6" w:space="0" w:color="E3E3E3"/>
            <w:bottom w:val="single" w:sz="6" w:space="0" w:color="E3E3E3"/>
            <w:right w:val="single" w:sz="6" w:space="0" w:color="E3E3E3"/>
          </w:divBdr>
          <w:divsChild>
            <w:div w:id="601574278">
              <w:marLeft w:val="0"/>
              <w:marRight w:val="0"/>
              <w:marTop w:val="0"/>
              <w:marBottom w:val="0"/>
              <w:divBdr>
                <w:top w:val="none" w:sz="0" w:space="0" w:color="auto"/>
                <w:left w:val="none" w:sz="0" w:space="0" w:color="auto"/>
                <w:bottom w:val="none" w:sz="0" w:space="0" w:color="auto"/>
                <w:right w:val="none" w:sz="0" w:space="0" w:color="auto"/>
              </w:divBdr>
              <w:divsChild>
                <w:div w:id="838613784">
                  <w:marLeft w:val="0"/>
                  <w:marRight w:val="0"/>
                  <w:marTop w:val="0"/>
                  <w:marBottom w:val="0"/>
                  <w:divBdr>
                    <w:top w:val="none" w:sz="0" w:space="0" w:color="auto"/>
                    <w:left w:val="none" w:sz="0" w:space="0" w:color="auto"/>
                    <w:bottom w:val="none" w:sz="0" w:space="0" w:color="auto"/>
                    <w:right w:val="none" w:sz="0" w:space="0" w:color="auto"/>
                  </w:divBdr>
                  <w:divsChild>
                    <w:div w:id="11098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447587">
      <w:bodyDiv w:val="1"/>
      <w:marLeft w:val="0"/>
      <w:marRight w:val="0"/>
      <w:marTop w:val="0"/>
      <w:marBottom w:val="0"/>
      <w:divBdr>
        <w:top w:val="none" w:sz="0" w:space="0" w:color="auto"/>
        <w:left w:val="none" w:sz="0" w:space="0" w:color="auto"/>
        <w:bottom w:val="none" w:sz="0" w:space="0" w:color="auto"/>
        <w:right w:val="none" w:sz="0" w:space="0" w:color="auto"/>
      </w:divBdr>
    </w:div>
    <w:div w:id="602684986">
      <w:bodyDiv w:val="1"/>
      <w:marLeft w:val="0"/>
      <w:marRight w:val="0"/>
      <w:marTop w:val="0"/>
      <w:marBottom w:val="0"/>
      <w:divBdr>
        <w:top w:val="none" w:sz="0" w:space="0" w:color="auto"/>
        <w:left w:val="none" w:sz="0" w:space="0" w:color="auto"/>
        <w:bottom w:val="none" w:sz="0" w:space="0" w:color="auto"/>
        <w:right w:val="none" w:sz="0" w:space="0" w:color="auto"/>
      </w:divBdr>
    </w:div>
    <w:div w:id="911547872">
      <w:bodyDiv w:val="1"/>
      <w:marLeft w:val="0"/>
      <w:marRight w:val="0"/>
      <w:marTop w:val="0"/>
      <w:marBottom w:val="0"/>
      <w:divBdr>
        <w:top w:val="none" w:sz="0" w:space="0" w:color="auto"/>
        <w:left w:val="none" w:sz="0" w:space="0" w:color="auto"/>
        <w:bottom w:val="none" w:sz="0" w:space="0" w:color="auto"/>
        <w:right w:val="none" w:sz="0" w:space="0" w:color="auto"/>
      </w:divBdr>
    </w:div>
    <w:div w:id="1476723910">
      <w:bodyDiv w:val="1"/>
      <w:marLeft w:val="0"/>
      <w:marRight w:val="0"/>
      <w:marTop w:val="0"/>
      <w:marBottom w:val="0"/>
      <w:divBdr>
        <w:top w:val="none" w:sz="0" w:space="0" w:color="auto"/>
        <w:left w:val="none" w:sz="0" w:space="0" w:color="auto"/>
        <w:bottom w:val="none" w:sz="0" w:space="0" w:color="auto"/>
        <w:right w:val="none" w:sz="0" w:space="0" w:color="auto"/>
      </w:divBdr>
      <w:divsChild>
        <w:div w:id="773522077">
          <w:marLeft w:val="0"/>
          <w:marRight w:val="0"/>
          <w:marTop w:val="900"/>
          <w:marBottom w:val="900"/>
          <w:divBdr>
            <w:top w:val="single" w:sz="6" w:space="0" w:color="E3E3E3"/>
            <w:left w:val="single" w:sz="6" w:space="0" w:color="E3E3E3"/>
            <w:bottom w:val="single" w:sz="6" w:space="0" w:color="E3E3E3"/>
            <w:right w:val="single" w:sz="6" w:space="0" w:color="E3E3E3"/>
          </w:divBdr>
          <w:divsChild>
            <w:div w:id="323362929">
              <w:marLeft w:val="0"/>
              <w:marRight w:val="0"/>
              <w:marTop w:val="0"/>
              <w:marBottom w:val="0"/>
              <w:divBdr>
                <w:top w:val="none" w:sz="0" w:space="0" w:color="auto"/>
                <w:left w:val="none" w:sz="0" w:space="0" w:color="auto"/>
                <w:bottom w:val="none" w:sz="0" w:space="0" w:color="auto"/>
                <w:right w:val="none" w:sz="0" w:space="0" w:color="auto"/>
              </w:divBdr>
              <w:divsChild>
                <w:div w:id="283466605">
                  <w:marLeft w:val="0"/>
                  <w:marRight w:val="0"/>
                  <w:marTop w:val="0"/>
                  <w:marBottom w:val="0"/>
                  <w:divBdr>
                    <w:top w:val="none" w:sz="0" w:space="0" w:color="auto"/>
                    <w:left w:val="none" w:sz="0" w:space="0" w:color="auto"/>
                    <w:bottom w:val="none" w:sz="0" w:space="0" w:color="auto"/>
                    <w:right w:val="none" w:sz="0" w:space="0" w:color="auto"/>
                  </w:divBdr>
                  <w:divsChild>
                    <w:div w:id="10674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65665">
      <w:bodyDiv w:val="1"/>
      <w:marLeft w:val="0"/>
      <w:marRight w:val="0"/>
      <w:marTop w:val="0"/>
      <w:marBottom w:val="0"/>
      <w:divBdr>
        <w:top w:val="none" w:sz="0" w:space="0" w:color="auto"/>
        <w:left w:val="none" w:sz="0" w:space="0" w:color="auto"/>
        <w:bottom w:val="none" w:sz="0" w:space="0" w:color="auto"/>
        <w:right w:val="none" w:sz="0" w:space="0" w:color="auto"/>
      </w:divBdr>
      <w:divsChild>
        <w:div w:id="1223562965">
          <w:marLeft w:val="0"/>
          <w:marRight w:val="0"/>
          <w:marTop w:val="0"/>
          <w:marBottom w:val="0"/>
          <w:divBdr>
            <w:top w:val="none" w:sz="0" w:space="0" w:color="auto"/>
            <w:left w:val="none" w:sz="0" w:space="0" w:color="auto"/>
            <w:bottom w:val="none" w:sz="0" w:space="0" w:color="auto"/>
            <w:right w:val="none" w:sz="0" w:space="0" w:color="auto"/>
          </w:divBdr>
        </w:div>
      </w:divsChild>
    </w:div>
    <w:div w:id="2111897734">
      <w:bodyDiv w:val="1"/>
      <w:marLeft w:val="0"/>
      <w:marRight w:val="0"/>
      <w:marTop w:val="0"/>
      <w:marBottom w:val="0"/>
      <w:divBdr>
        <w:top w:val="none" w:sz="0" w:space="0" w:color="auto"/>
        <w:left w:val="none" w:sz="0" w:space="0" w:color="auto"/>
        <w:bottom w:val="none" w:sz="0" w:space="0" w:color="auto"/>
        <w:right w:val="none" w:sz="0" w:space="0" w:color="auto"/>
      </w:divBdr>
    </w:div>
    <w:div w:id="212141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ido\Republic%20Services\CE-Municipal%20Proposal%20Resource%20Center%20-%202021%20Template%202.0%20Modules\MuniBid_Templates\RSG_Propos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072149EA2C4A7DBB6A80BD6FD4FDB6"/>
        <w:category>
          <w:name w:val="General"/>
          <w:gallery w:val="placeholder"/>
        </w:category>
        <w:types>
          <w:type w:val="bbPlcHdr"/>
        </w:types>
        <w:behaviors>
          <w:behavior w:val="content"/>
        </w:behaviors>
        <w:guid w:val="{45D263B0-0A9C-46C0-9A21-3AA1F5DA1279}"/>
      </w:docPartPr>
      <w:docPartBody>
        <w:p w:rsidR="009C4BD1" w:rsidRDefault="008F2B0D">
          <w:pPr>
            <w:pStyle w:val="9C072149EA2C4A7DBB6A80BD6FD4FDB6"/>
          </w:pPr>
          <w:r w:rsidRPr="00FA0795">
            <w:rPr>
              <w:rStyle w:val="PlaceholderText"/>
            </w:rPr>
            <w:t>[Keywords]</w:t>
          </w:r>
        </w:p>
      </w:docPartBody>
    </w:docPart>
    <w:docPart>
      <w:docPartPr>
        <w:name w:val="B78C2438C40C4ADC9A2FC0577749E371"/>
        <w:category>
          <w:name w:val="General"/>
          <w:gallery w:val="placeholder"/>
        </w:category>
        <w:types>
          <w:type w:val="bbPlcHdr"/>
        </w:types>
        <w:behaviors>
          <w:behavior w:val="content"/>
        </w:behaviors>
        <w:guid w:val="{34755E5F-D416-4215-9DDF-B531DABABE9F}"/>
      </w:docPartPr>
      <w:docPartBody>
        <w:p w:rsidR="009C4BD1" w:rsidRDefault="008F2B0D">
          <w:pPr>
            <w:pStyle w:val="B78C2438C40C4ADC9A2FC0577749E371"/>
          </w:pPr>
          <w:r w:rsidRPr="00912F51">
            <w:rPr>
              <w:rStyle w:val="PlaceholderText"/>
            </w:rPr>
            <w:t>[Status]</w:t>
          </w:r>
        </w:p>
      </w:docPartBody>
    </w:docPart>
    <w:docPart>
      <w:docPartPr>
        <w:name w:val="D870DFBEDF6746FEA701497FD8570995"/>
        <w:category>
          <w:name w:val="General"/>
          <w:gallery w:val="placeholder"/>
        </w:category>
        <w:types>
          <w:type w:val="bbPlcHdr"/>
        </w:types>
        <w:behaviors>
          <w:behavior w:val="content"/>
        </w:behaviors>
        <w:guid w:val="{E7E1071C-A5D1-48B7-9B3D-3633B53AB4B8}"/>
      </w:docPartPr>
      <w:docPartBody>
        <w:p w:rsidR="009C4BD1" w:rsidRDefault="001B1F7C" w:rsidP="001B1F7C">
          <w:pPr>
            <w:pStyle w:val="D870DFBEDF6746FEA701497FD8570995"/>
          </w:pPr>
          <w:r w:rsidRPr="003E140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Arial Bold">
    <w:altName w:val="Arial"/>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F7C"/>
    <w:rsid w:val="001B1F7C"/>
    <w:rsid w:val="008F2B0D"/>
    <w:rsid w:val="009C4BD1"/>
    <w:rsid w:val="00A04421"/>
    <w:rsid w:val="00ED57D5"/>
    <w:rsid w:val="00F96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1F7C"/>
    <w:rPr>
      <w:color w:val="808080"/>
    </w:rPr>
  </w:style>
  <w:style w:type="paragraph" w:customStyle="1" w:styleId="9C072149EA2C4A7DBB6A80BD6FD4FDB6">
    <w:name w:val="9C072149EA2C4A7DBB6A80BD6FD4FDB6"/>
  </w:style>
  <w:style w:type="paragraph" w:customStyle="1" w:styleId="B78C2438C40C4ADC9A2FC0577749E371">
    <w:name w:val="B78C2438C40C4ADC9A2FC0577749E371"/>
  </w:style>
  <w:style w:type="paragraph" w:customStyle="1" w:styleId="D870DFBEDF6746FEA701497FD8570995">
    <w:name w:val="D870DFBEDF6746FEA701497FD8570995"/>
    <w:rsid w:val="001B1F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epublic Services Brand 2017">
      <a:dk1>
        <a:srgbClr val="000000"/>
      </a:dk1>
      <a:lt1>
        <a:sysClr val="window" lastClr="FFFFFF"/>
      </a:lt1>
      <a:dk2>
        <a:srgbClr val="004A7C"/>
      </a:dk2>
      <a:lt2>
        <a:srgbClr val="76787A"/>
      </a:lt2>
      <a:accent1>
        <a:srgbClr val="00ADEF"/>
      </a:accent1>
      <a:accent2>
        <a:srgbClr val="F7A800"/>
      </a:accent2>
      <a:accent3>
        <a:srgbClr val="C6C8CA"/>
      </a:accent3>
      <a:accent4>
        <a:srgbClr val="C0E1F3"/>
      </a:accent4>
      <a:accent5>
        <a:srgbClr val="F38B00"/>
      </a:accent5>
      <a:accent6>
        <a:srgbClr val="004A7C"/>
      </a:accent6>
      <a:hlink>
        <a:srgbClr val="F38B00"/>
      </a:hlink>
      <a:folHlink>
        <a:srgbClr val="00ADEF"/>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SOLID WASTE, RECYCLING AND BULKY WASTE COLLECTION</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A5094F55EDC8459D67B7243A379655" ma:contentTypeVersion="12" ma:contentTypeDescription="Create a new document." ma:contentTypeScope="" ma:versionID="18f417ae59633450a64307d00bd01e59">
  <xsd:schema xmlns:xsd="http://www.w3.org/2001/XMLSchema" xmlns:xs="http://www.w3.org/2001/XMLSchema" xmlns:p="http://schemas.microsoft.com/office/2006/metadata/properties" xmlns:ns2="5a722c8c-1d2c-440a-a543-963853b551b4" xmlns:ns3="4c74f142-a9c7-4e2c-a4b6-33dde28e0a4f" targetNamespace="http://schemas.microsoft.com/office/2006/metadata/properties" ma:root="true" ma:fieldsID="8a7b38b4e5deba35e5a0a0e3ef3425a2" ns2:_="" ns3:_="">
    <xsd:import namespace="5a722c8c-1d2c-440a-a543-963853b551b4"/>
    <xsd:import namespace="4c74f142-a9c7-4e2c-a4b6-33dde28e0a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22c8c-1d2c-440a-a543-963853b551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74f142-a9c7-4e2c-a4b6-33dde28e0a4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5F4362-3878-45B8-B1A4-F2E3E54F1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22c8c-1d2c-440a-a543-963853b551b4"/>
    <ds:schemaRef ds:uri="4c74f142-a9c7-4e2c-a4b6-33dde28e0a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B6006A-D203-4D41-8E9E-259BA260FB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076657-AA41-4C96-BF7F-77F7D51162C5}">
  <ds:schemaRefs>
    <ds:schemaRef ds:uri="http://schemas.openxmlformats.org/officeDocument/2006/bibliography"/>
  </ds:schemaRefs>
</ds:datastoreItem>
</file>

<file path=customXml/itemProps5.xml><?xml version="1.0" encoding="utf-8"?>
<ds:datastoreItem xmlns:ds="http://schemas.openxmlformats.org/officeDocument/2006/customXml" ds:itemID="{998F1D2C-7F5B-48B9-B145-090F927FEC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RSG_Proposal</Template>
  <TotalTime>158</TotalTime>
  <Pages>1</Pages>
  <Words>4749</Words>
  <Characters>27074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Ryland Heights Curbside Solid Waste Collection</vt:lpstr>
    </vt:vector>
  </TitlesOfParts>
  <Company>Microsoft</Company>
  <LinksUpToDate>false</LinksUpToDate>
  <CharactersWithSpaces>31760</CharactersWithSpaces>
  <SharedDoc>false</SharedDoc>
  <HyperlinkBase>www.yahoo.com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Ryland Heights Curbside Solid Waste Collection</dc:title>
  <dc:subject>Submed by</dc:subject>
  <dc:creator>Collins, Don</dc:creator>
  <cp:keywords>Ryland Heights</cp:keywords>
  <dc:description/>
  <cp:lastModifiedBy>Collins, Don</cp:lastModifiedBy>
  <cp:revision>6</cp:revision>
  <cp:lastPrinted>2021-03-20T20:58:00Z</cp:lastPrinted>
  <dcterms:created xsi:type="dcterms:W3CDTF">2022-12-14T15:05:00Z</dcterms:created>
  <dcterms:modified xsi:type="dcterms:W3CDTF">2022-12-27T15:58:00Z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0x0101006AA5094F55EDC8459D67B7243A379655</vt:lpwstr>
  </property>
  <property fmtid="{D5CDD505-2E9C-101B-9397-08002B2CF9AE}" pid="3" name="Solicitation Number">
    <vt:lpwstr>Solicitation Number</vt:lpwstr>
  </property>
  <property fmtid="{D5CDD505-2E9C-101B-9397-08002B2CF9AE}" pid="4" name="City_Name">
    <vt:lpwstr>[City Name]</vt:lpwstr>
  </property>
</Properties>
</file>